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38645" w14:textId="74BF828D" w:rsidR="00040AF8" w:rsidRPr="00961FD0" w:rsidRDefault="00040AF8" w:rsidP="00040AF8">
      <w:pPr>
        <w:pStyle w:val="Heading2"/>
        <w:pBdr>
          <w:bottom w:val="single" w:sz="12" w:space="16" w:color="auto"/>
        </w:pBdr>
        <w:ind w:hanging="2160"/>
        <w:jc w:val="center"/>
        <w:rPr>
          <w:color w:val="FF0000"/>
        </w:rPr>
      </w:pPr>
      <w:r w:rsidRPr="00961FD0">
        <w:t>RESUME SAMPLE – EXECUTIVE LEVEL #1</w:t>
      </w:r>
    </w:p>
    <w:p w14:paraId="23C0AF56" w14:textId="40C2DA8F" w:rsidR="005801D8" w:rsidRPr="004F365F" w:rsidRDefault="005801D8" w:rsidP="005801D8"/>
    <w:p w14:paraId="321342E5" w14:textId="77777777" w:rsidR="005801D8" w:rsidRPr="00EB6C7A" w:rsidRDefault="005801D8" w:rsidP="005801D8">
      <w:pPr>
        <w:jc w:val="center"/>
        <w:rPr>
          <w:b/>
          <w:bCs/>
          <w:sz w:val="12"/>
          <w:szCs w:val="12"/>
        </w:rPr>
      </w:pPr>
    </w:p>
    <w:p w14:paraId="27FA1E10" w14:textId="77777777" w:rsidR="005801D8" w:rsidRPr="00EB6C7A" w:rsidRDefault="005801D8" w:rsidP="005801D8">
      <w:pPr>
        <w:jc w:val="center"/>
        <w:rPr>
          <w:b/>
          <w:bCs/>
          <w:sz w:val="28"/>
          <w:szCs w:val="28"/>
        </w:rPr>
      </w:pPr>
      <w:r w:rsidRPr="00EB6C7A">
        <w:rPr>
          <w:b/>
          <w:bCs/>
          <w:sz w:val="28"/>
          <w:szCs w:val="28"/>
        </w:rPr>
        <w:t>EXECUTIVE SUMMARY</w:t>
      </w:r>
    </w:p>
    <w:p w14:paraId="4160219B" w14:textId="77777777" w:rsidR="005801D8" w:rsidRPr="00EB6C7A" w:rsidRDefault="005801D8" w:rsidP="005801D8">
      <w:pPr>
        <w:jc w:val="center"/>
        <w:rPr>
          <w:b/>
          <w:bCs/>
          <w:sz w:val="12"/>
          <w:szCs w:val="12"/>
        </w:rPr>
      </w:pPr>
    </w:p>
    <w:p w14:paraId="1FF61053" w14:textId="77777777" w:rsidR="005801D8" w:rsidRPr="004F365F" w:rsidRDefault="005801D8" w:rsidP="005801D8">
      <w:r w:rsidRPr="00513A04">
        <w:t>Skilled and forward-thinking leader with two decades of management and leadership experience, proficient in managing casino operations while guaranteeing a positive experience for every guest. Holds comprehensive knowledge of gaming regulations and practices, with a demonstrated history of improving business results through customer satisfaction and efficient problem resolution. Offers more than 25 years of experience in customer service and the casino industry.</w:t>
      </w:r>
      <w:r>
        <w:pict w14:anchorId="5D952828">
          <v:rect id="_x0000_i1034" style="width:540pt;height:1.5pt" o:hralign="center" o:hrstd="t" o:hrnoshade="t" o:hr="t" fillcolor="black [3213]" stroked="f"/>
        </w:pict>
      </w:r>
    </w:p>
    <w:p w14:paraId="3DDD11E6" w14:textId="77777777" w:rsidR="005801D8" w:rsidRPr="00EB6C7A" w:rsidRDefault="005801D8" w:rsidP="005801D8">
      <w:pPr>
        <w:jc w:val="center"/>
        <w:rPr>
          <w:b/>
          <w:bCs/>
          <w:sz w:val="12"/>
          <w:szCs w:val="12"/>
        </w:rPr>
      </w:pPr>
    </w:p>
    <w:p w14:paraId="650484E9" w14:textId="77777777" w:rsidR="005801D8" w:rsidRPr="002E266D" w:rsidRDefault="005801D8" w:rsidP="005801D8">
      <w:pPr>
        <w:jc w:val="center"/>
        <w:rPr>
          <w:b/>
          <w:bCs/>
          <w:sz w:val="28"/>
          <w:szCs w:val="28"/>
        </w:rPr>
      </w:pPr>
      <w:r w:rsidRPr="002E266D">
        <w:rPr>
          <w:b/>
          <w:bCs/>
          <w:sz w:val="28"/>
          <w:szCs w:val="28"/>
        </w:rPr>
        <w:t>CORE COMPENTENCIES</w:t>
      </w:r>
    </w:p>
    <w:p w14:paraId="796BCF1C" w14:textId="77777777" w:rsidR="005801D8" w:rsidRPr="00EB6C7A" w:rsidRDefault="005801D8" w:rsidP="005801D8">
      <w:pPr>
        <w:jc w:val="center"/>
        <w:rPr>
          <w:b/>
          <w:bCs/>
          <w:sz w:val="12"/>
          <w:szCs w:val="12"/>
        </w:rPr>
      </w:pPr>
    </w:p>
    <w:p w14:paraId="37F557AA" w14:textId="77777777" w:rsidR="005801D8" w:rsidRPr="004F365F" w:rsidRDefault="005801D8" w:rsidP="005801D8">
      <w:r w:rsidRPr="004F365F">
        <w:t xml:space="preserve">▪ Leadership Skills </w:t>
      </w:r>
      <w:r w:rsidRPr="004F365F">
        <w:tab/>
      </w:r>
      <w:r w:rsidRPr="004F365F">
        <w:tab/>
        <w:t xml:space="preserve">▪ Training &amp; Development </w:t>
      </w:r>
      <w:r w:rsidRPr="004F365F">
        <w:tab/>
      </w:r>
      <w:r w:rsidRPr="004F365F">
        <w:tab/>
        <w:t>▪ Superior Communication Skills</w:t>
      </w:r>
    </w:p>
    <w:p w14:paraId="5A30DD36" w14:textId="77777777" w:rsidR="005801D8" w:rsidRPr="004F365F" w:rsidRDefault="005801D8" w:rsidP="005801D8">
      <w:r w:rsidRPr="004F365F">
        <w:t xml:space="preserve">▪ Problem – Solving </w:t>
      </w:r>
      <w:r w:rsidRPr="004F365F">
        <w:tab/>
      </w:r>
      <w:r w:rsidRPr="004F365F">
        <w:tab/>
        <w:t xml:space="preserve">▪ Operational Improvement </w:t>
      </w:r>
      <w:r w:rsidRPr="004F365F">
        <w:tab/>
      </w:r>
      <w:r w:rsidRPr="004F365F">
        <w:tab/>
        <w:t>▪ Manage in a Union Environment</w:t>
      </w:r>
    </w:p>
    <w:p w14:paraId="1FA35343" w14:textId="77777777" w:rsidR="005801D8" w:rsidRPr="004F365F" w:rsidRDefault="005801D8" w:rsidP="005801D8">
      <w:r w:rsidRPr="004F365F">
        <w:t xml:space="preserve">▪ Interpersonal Skills </w:t>
      </w:r>
      <w:r w:rsidRPr="004F365F">
        <w:tab/>
      </w:r>
      <w:r w:rsidRPr="004F365F">
        <w:tab/>
        <w:t xml:space="preserve">▪ Customer Service / Support </w:t>
      </w:r>
      <w:r w:rsidRPr="004F365F">
        <w:tab/>
      </w:r>
      <w:r w:rsidRPr="004F365F">
        <w:tab/>
        <w:t xml:space="preserve">▪ Client Relationship Management </w:t>
      </w:r>
    </w:p>
    <w:p w14:paraId="57BDE15E" w14:textId="77777777" w:rsidR="005801D8" w:rsidRPr="004F365F" w:rsidRDefault="005801D8" w:rsidP="005801D8">
      <w:r w:rsidRPr="004F365F">
        <w:t xml:space="preserve">▪ Process Improvement </w:t>
      </w:r>
      <w:r w:rsidRPr="004F365F">
        <w:tab/>
        <w:t>▪ Detailed Oriented / Multi-tasking</w:t>
      </w:r>
      <w:r w:rsidRPr="004F365F">
        <w:tab/>
        <w:t xml:space="preserve">▪ Qualified Dealer Table Games / Slots </w:t>
      </w:r>
    </w:p>
    <w:p w14:paraId="2A7BBD8C" w14:textId="77777777" w:rsidR="005801D8" w:rsidRPr="004F365F" w:rsidRDefault="005801D8" w:rsidP="005801D8">
      <w:r>
        <w:pict w14:anchorId="3E327713">
          <v:rect id="_x0000_i1035" style="width:540pt;height:1.5pt" o:hralign="center" o:hrstd="t" o:hrnoshade="t" o:hr="t" fillcolor="black [3213]" stroked="f"/>
        </w:pict>
      </w:r>
    </w:p>
    <w:p w14:paraId="68237B00" w14:textId="77777777" w:rsidR="005801D8" w:rsidRPr="002E266D" w:rsidRDefault="005801D8" w:rsidP="005801D8">
      <w:pPr>
        <w:jc w:val="center"/>
        <w:rPr>
          <w:b/>
          <w:bCs/>
          <w:sz w:val="12"/>
          <w:szCs w:val="12"/>
        </w:rPr>
      </w:pPr>
    </w:p>
    <w:p w14:paraId="3432925B" w14:textId="77777777" w:rsidR="005801D8" w:rsidRPr="002E266D" w:rsidRDefault="005801D8" w:rsidP="005801D8">
      <w:pPr>
        <w:jc w:val="center"/>
        <w:rPr>
          <w:b/>
          <w:bCs/>
          <w:sz w:val="28"/>
          <w:szCs w:val="28"/>
        </w:rPr>
      </w:pPr>
      <w:r w:rsidRPr="002E266D">
        <w:rPr>
          <w:b/>
          <w:bCs/>
          <w:sz w:val="28"/>
          <w:szCs w:val="28"/>
        </w:rPr>
        <w:t>PRFESSIONAL EXPERIENCE</w:t>
      </w:r>
    </w:p>
    <w:p w14:paraId="1325815B" w14:textId="77777777" w:rsidR="005801D8" w:rsidRPr="002E266D" w:rsidRDefault="005801D8" w:rsidP="005801D8">
      <w:pPr>
        <w:jc w:val="center"/>
        <w:rPr>
          <w:b/>
          <w:bCs/>
          <w:sz w:val="12"/>
          <w:szCs w:val="12"/>
        </w:rPr>
      </w:pPr>
    </w:p>
    <w:p w14:paraId="20E040CD" w14:textId="77777777" w:rsidR="005801D8" w:rsidRPr="004F365F" w:rsidRDefault="005801D8" w:rsidP="005801D8">
      <w:pPr>
        <w:rPr>
          <w:b/>
          <w:bCs/>
        </w:rPr>
      </w:pPr>
      <w:r>
        <w:rPr>
          <w:b/>
          <w:bCs/>
          <w:noProof/>
          <w:sz w:val="32"/>
          <w:szCs w:val="32"/>
        </w:rPr>
        <mc:AlternateContent>
          <mc:Choice Requires="wps">
            <w:drawing>
              <wp:anchor distT="0" distB="0" distL="114300" distR="114300" simplePos="0" relativeHeight="251663360" behindDoc="0" locked="0" layoutInCell="1" allowOverlap="1" wp14:anchorId="290FB840" wp14:editId="5B1C41D2">
                <wp:simplePos x="0" y="0"/>
                <wp:positionH relativeFrom="column">
                  <wp:posOffset>3632200</wp:posOffset>
                </wp:positionH>
                <wp:positionV relativeFrom="paragraph">
                  <wp:posOffset>34290</wp:posOffset>
                </wp:positionV>
                <wp:extent cx="2254250" cy="152400"/>
                <wp:effectExtent l="0" t="0" r="12700" b="19050"/>
                <wp:wrapNone/>
                <wp:docPr id="1270877846" name="Rectangle 1"/>
                <wp:cNvGraphicFramePr/>
                <a:graphic xmlns:a="http://schemas.openxmlformats.org/drawingml/2006/main">
                  <a:graphicData uri="http://schemas.microsoft.com/office/word/2010/wordprocessingShape">
                    <wps:wsp>
                      <wps:cNvSpPr/>
                      <wps:spPr>
                        <a:xfrm>
                          <a:off x="0" y="0"/>
                          <a:ext cx="2254250" cy="1524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161806" id="Rectangle 1" o:spid="_x0000_s1026" style="position:absolute;margin-left:286pt;margin-top:2.7pt;width:177.5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" fillcolor="#4472c4 [3204]" strokecolor="#09101d [484]" strokeweight="1pt"/>
            </w:pict>
          </mc:Fallback>
        </mc:AlternateContent>
      </w:r>
      <w:r w:rsidRPr="004F365F">
        <w:rPr>
          <w:b/>
          <w:bCs/>
        </w:rPr>
        <w:t xml:space="preserve">MGM </w:t>
      </w:r>
      <w:r>
        <w:rPr>
          <w:b/>
          <w:bCs/>
        </w:rPr>
        <w:t xml:space="preserve">Grand </w:t>
      </w:r>
      <w:r w:rsidRPr="004F365F">
        <w:rPr>
          <w:b/>
          <w:bCs/>
        </w:rPr>
        <w:t>Casino</w:t>
      </w:r>
      <w:r w:rsidRPr="004F365F">
        <w:rPr>
          <w:b/>
          <w:bCs/>
        </w:rPr>
        <w:tab/>
      </w:r>
      <w:r w:rsidRPr="004F365F">
        <w:rPr>
          <w:b/>
          <w:bCs/>
        </w:rPr>
        <w:tab/>
      </w:r>
      <w:r w:rsidRPr="004F365F">
        <w:rPr>
          <w:b/>
          <w:bCs/>
        </w:rPr>
        <w:tab/>
      </w:r>
      <w:r w:rsidRPr="004F365F">
        <w:rPr>
          <w:b/>
          <w:bCs/>
        </w:rPr>
        <w:tab/>
      </w:r>
      <w:r w:rsidRPr="004F365F">
        <w:rPr>
          <w:b/>
          <w:bCs/>
        </w:rPr>
        <w:tab/>
      </w:r>
      <w:r w:rsidRPr="004F365F">
        <w:rPr>
          <w:b/>
          <w:bCs/>
        </w:rPr>
        <w:tab/>
      </w:r>
      <w:r w:rsidRPr="004F365F">
        <w:rPr>
          <w:b/>
          <w:bCs/>
        </w:rPr>
        <w:tab/>
        <w:t xml:space="preserve">September 2001 – Present </w:t>
      </w:r>
    </w:p>
    <w:p w14:paraId="5622A98D" w14:textId="77777777" w:rsidR="005801D8" w:rsidRDefault="005801D8" w:rsidP="005801D8">
      <w:pPr>
        <w:rPr>
          <w:i/>
          <w:iCs/>
        </w:rPr>
      </w:pPr>
      <w:r>
        <w:rPr>
          <w:b/>
          <w:bCs/>
          <w:noProof/>
          <w:sz w:val="32"/>
          <w:szCs w:val="32"/>
        </w:rPr>
        <mc:AlternateContent>
          <mc:Choice Requires="wps">
            <w:drawing>
              <wp:anchor distT="0" distB="0" distL="114300" distR="114300" simplePos="0" relativeHeight="251659264" behindDoc="0" locked="0" layoutInCell="1" allowOverlap="1" wp14:anchorId="6615F592" wp14:editId="737ACB89">
                <wp:simplePos x="0" y="0"/>
                <wp:positionH relativeFrom="column">
                  <wp:posOffset>-38100</wp:posOffset>
                </wp:positionH>
                <wp:positionV relativeFrom="paragraph">
                  <wp:posOffset>24130</wp:posOffset>
                </wp:positionV>
                <wp:extent cx="5956300" cy="127000"/>
                <wp:effectExtent l="0" t="0" r="25400" b="25400"/>
                <wp:wrapNone/>
                <wp:docPr id="1832423082" name="Rectangle 1"/>
                <wp:cNvGraphicFramePr/>
                <a:graphic xmlns:a="http://schemas.openxmlformats.org/drawingml/2006/main">
                  <a:graphicData uri="http://schemas.microsoft.com/office/word/2010/wordprocessingShape">
                    <wps:wsp>
                      <wps:cNvSpPr/>
                      <wps:spPr>
                        <a:xfrm>
                          <a:off x="0" y="0"/>
                          <a:ext cx="5956300" cy="1270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FF38FB" id="Rectangle 1" o:spid="_x0000_s1026" style="position:absolute;margin-left:-3pt;margin-top:1.9pt;width:469pt;height:1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" fillcolor="#4472c4 [3204]" strokecolor="#09101d [484]" strokeweight="1pt"/>
            </w:pict>
          </mc:Fallback>
        </mc:AlternateContent>
      </w:r>
      <w:r>
        <w:rPr>
          <w:i/>
          <w:iCs/>
        </w:rPr>
        <w:t>Slot Assistant Shift Manager</w:t>
      </w:r>
      <w:r>
        <w:rPr>
          <w:i/>
          <w:iCs/>
        </w:rPr>
        <w:tab/>
      </w:r>
      <w:r>
        <w:rPr>
          <w:i/>
          <w:iCs/>
        </w:rPr>
        <w:tab/>
      </w:r>
      <w:r>
        <w:rPr>
          <w:i/>
          <w:iCs/>
        </w:rPr>
        <w:tab/>
      </w:r>
      <w:r>
        <w:rPr>
          <w:i/>
          <w:iCs/>
        </w:rPr>
        <w:tab/>
      </w:r>
      <w:r>
        <w:rPr>
          <w:i/>
          <w:iCs/>
        </w:rPr>
        <w:tab/>
      </w:r>
      <w:r>
        <w:rPr>
          <w:i/>
          <w:iCs/>
        </w:rPr>
        <w:tab/>
        <w:t xml:space="preserve">November 2024 – Present </w:t>
      </w:r>
    </w:p>
    <w:p w14:paraId="0ACF5F17" w14:textId="77777777" w:rsidR="005801D8" w:rsidRDefault="005801D8" w:rsidP="005801D8">
      <w:r>
        <w:t xml:space="preserve">Oversee daily operations with the focus on increasing revenue and team development. Enforce all slot operating procedures for floor persons, promote SHOW Leadership, Comply with MCCB regulations, policies, and Title 31. In addition to providing training and coaching to ensure team is in full compliance.  </w:t>
      </w:r>
    </w:p>
    <w:p w14:paraId="507FB92A" w14:textId="77777777" w:rsidR="005801D8" w:rsidRDefault="005801D8" w:rsidP="005801D8"/>
    <w:p w14:paraId="4EEF68DB" w14:textId="77777777" w:rsidR="005801D8" w:rsidRDefault="005801D8" w:rsidP="005801D8">
      <w:pPr>
        <w:rPr>
          <w:b/>
          <w:bCs/>
          <w:u w:val="single"/>
        </w:rPr>
      </w:pPr>
      <w:r>
        <w:rPr>
          <w:b/>
          <w:bCs/>
          <w:u w:val="single"/>
        </w:rPr>
        <w:t>Key Contributions:</w:t>
      </w:r>
    </w:p>
    <w:p w14:paraId="51968947" w14:textId="77777777" w:rsidR="005801D8" w:rsidRPr="00FB442F" w:rsidRDefault="005801D8" w:rsidP="005801D8">
      <w:pPr>
        <w:pStyle w:val="ListParagraph"/>
        <w:numPr>
          <w:ilvl w:val="0"/>
          <w:numId w:val="40"/>
        </w:numPr>
      </w:pPr>
      <w:r w:rsidRPr="00FB442F">
        <w:t>Partnership with other departments to ensure we exceed all guest expectations</w:t>
      </w:r>
    </w:p>
    <w:p w14:paraId="171D3BF7" w14:textId="77777777" w:rsidR="005801D8" w:rsidRPr="00FB442F" w:rsidRDefault="005801D8" w:rsidP="005801D8">
      <w:pPr>
        <w:pStyle w:val="ListParagraph"/>
        <w:numPr>
          <w:ilvl w:val="0"/>
          <w:numId w:val="40"/>
        </w:numPr>
      </w:pPr>
      <w:r w:rsidRPr="00FB442F">
        <w:t>Monitor and evaluates job performances and perform administrative duties such as creating work schedules, discipline, shift reports and maintaining daily logs.</w:t>
      </w:r>
    </w:p>
    <w:p w14:paraId="57923E08" w14:textId="77777777" w:rsidR="005801D8" w:rsidRPr="00FB442F" w:rsidRDefault="005801D8" w:rsidP="005801D8">
      <w:pPr>
        <w:pStyle w:val="ListParagraph"/>
        <w:numPr>
          <w:ilvl w:val="0"/>
          <w:numId w:val="40"/>
        </w:numPr>
      </w:pPr>
      <w:r w:rsidRPr="00FB442F">
        <w:t>Investigate internal and external disputes or complaints</w:t>
      </w:r>
    </w:p>
    <w:p w14:paraId="2062A7CD" w14:textId="77777777" w:rsidR="005801D8" w:rsidRPr="00FB442F" w:rsidRDefault="005801D8" w:rsidP="005801D8">
      <w:pPr>
        <w:pStyle w:val="ListParagraph"/>
        <w:numPr>
          <w:ilvl w:val="0"/>
          <w:numId w:val="40"/>
        </w:numPr>
      </w:pPr>
      <w:r w:rsidRPr="00FB442F">
        <w:t>Lead and engage in team building activities, member of Emerging Leaders Eng, Volunteer and promote the YES culture and lead with a purpose.</w:t>
      </w:r>
    </w:p>
    <w:p w14:paraId="03CC36B9" w14:textId="77777777" w:rsidR="005801D8" w:rsidRPr="003C624F" w:rsidRDefault="005801D8" w:rsidP="005801D8">
      <w:r>
        <w:rPr>
          <w:b/>
          <w:bCs/>
          <w:noProof/>
          <w:sz w:val="32"/>
          <w:szCs w:val="32"/>
        </w:rPr>
        <mc:AlternateContent>
          <mc:Choice Requires="wps">
            <w:drawing>
              <wp:anchor distT="0" distB="0" distL="114300" distR="114300" simplePos="0" relativeHeight="251664384" behindDoc="0" locked="0" layoutInCell="1" allowOverlap="1" wp14:anchorId="48DF3D61" wp14:editId="3742A0C2">
                <wp:simplePos x="0" y="0"/>
                <wp:positionH relativeFrom="column">
                  <wp:posOffset>-38100</wp:posOffset>
                </wp:positionH>
                <wp:positionV relativeFrom="paragraph">
                  <wp:posOffset>182245</wp:posOffset>
                </wp:positionV>
                <wp:extent cx="6254750" cy="184150"/>
                <wp:effectExtent l="0" t="0" r="12700" b="25400"/>
                <wp:wrapNone/>
                <wp:docPr id="253118984" name="Rectangle 1"/>
                <wp:cNvGraphicFramePr/>
                <a:graphic xmlns:a="http://schemas.openxmlformats.org/drawingml/2006/main">
                  <a:graphicData uri="http://schemas.microsoft.com/office/word/2010/wordprocessingShape">
                    <wps:wsp>
                      <wps:cNvSpPr/>
                      <wps:spPr>
                        <a:xfrm>
                          <a:off x="0" y="0"/>
                          <a:ext cx="6254750" cy="18415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1CD809" id="Rectangle 1" o:spid="_x0000_s1026" style="position:absolute;margin-left:-3pt;margin-top:14.35pt;width:492.5pt;height:1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" fillcolor="#4472c4 [3204]" strokecolor="#09101d [484]" strokeweight="1pt"/>
            </w:pict>
          </mc:Fallback>
        </mc:AlternateContent>
      </w:r>
    </w:p>
    <w:p w14:paraId="4C5C031D" w14:textId="77777777" w:rsidR="005801D8" w:rsidRPr="004F365F" w:rsidRDefault="005801D8" w:rsidP="005801D8">
      <w:pPr>
        <w:rPr>
          <w:i/>
          <w:iCs/>
        </w:rPr>
      </w:pPr>
      <w:r w:rsidRPr="004F365F">
        <w:rPr>
          <w:i/>
          <w:iCs/>
        </w:rPr>
        <w:t>Floor Manager / Supervisor – Pencil</w:t>
      </w:r>
      <w:r w:rsidRPr="004F365F">
        <w:rPr>
          <w:i/>
          <w:iCs/>
        </w:rPr>
        <w:tab/>
      </w:r>
      <w:r w:rsidRPr="004F365F">
        <w:rPr>
          <w:i/>
          <w:iCs/>
        </w:rPr>
        <w:tab/>
      </w:r>
      <w:r w:rsidRPr="004F365F">
        <w:rPr>
          <w:i/>
          <w:iCs/>
        </w:rPr>
        <w:tab/>
      </w:r>
      <w:r w:rsidRPr="004F365F">
        <w:rPr>
          <w:i/>
          <w:iCs/>
        </w:rPr>
        <w:tab/>
      </w:r>
      <w:r w:rsidRPr="004F365F">
        <w:rPr>
          <w:i/>
          <w:iCs/>
        </w:rPr>
        <w:tab/>
        <w:t xml:space="preserve">December 2022 – </w:t>
      </w:r>
      <w:r>
        <w:rPr>
          <w:i/>
          <w:iCs/>
        </w:rPr>
        <w:t>November 2024</w:t>
      </w:r>
      <w:r w:rsidRPr="004F365F">
        <w:rPr>
          <w:i/>
          <w:iCs/>
        </w:rPr>
        <w:t xml:space="preserve"> </w:t>
      </w:r>
    </w:p>
    <w:p w14:paraId="00F05A50" w14:textId="77777777" w:rsidR="005801D8" w:rsidRPr="004F365F" w:rsidRDefault="005801D8" w:rsidP="005801D8">
      <w:r w:rsidRPr="004F365F">
        <w:t xml:space="preserve">Partnered with management to optimize daily departmental staffing needs. Create and maintain relationships with regular patrons by providing a welcoming and positive attitude. Teach, train, and motivate staff. </w:t>
      </w:r>
    </w:p>
    <w:p w14:paraId="1FC55C52" w14:textId="77777777" w:rsidR="005801D8" w:rsidRPr="004F365F" w:rsidRDefault="005801D8" w:rsidP="005801D8"/>
    <w:p w14:paraId="7173848A" w14:textId="77777777" w:rsidR="005801D8" w:rsidRDefault="005801D8" w:rsidP="005801D8">
      <w:pPr>
        <w:ind w:firstLine="360"/>
        <w:rPr>
          <w:b/>
          <w:bCs/>
          <w:u w:val="single"/>
        </w:rPr>
      </w:pPr>
      <w:r w:rsidRPr="004F365F">
        <w:rPr>
          <w:b/>
          <w:bCs/>
          <w:u w:val="single"/>
        </w:rPr>
        <w:t>Key Contributions:</w:t>
      </w:r>
    </w:p>
    <w:p w14:paraId="77B083CC" w14:textId="77777777" w:rsidR="005801D8" w:rsidRPr="00816331" w:rsidRDefault="005801D8" w:rsidP="005801D8">
      <w:pPr>
        <w:ind w:firstLine="360"/>
        <w:rPr>
          <w:b/>
          <w:bCs/>
          <w:sz w:val="12"/>
          <w:szCs w:val="12"/>
          <w:u w:val="single"/>
        </w:rPr>
      </w:pPr>
    </w:p>
    <w:p w14:paraId="49BD33A7" w14:textId="77777777" w:rsidR="005801D8" w:rsidRPr="004F365F" w:rsidRDefault="005801D8" w:rsidP="005801D8">
      <w:pPr>
        <w:pStyle w:val="ListParagraph"/>
        <w:numPr>
          <w:ilvl w:val="0"/>
          <w:numId w:val="36"/>
        </w:numPr>
      </w:pPr>
      <w:r w:rsidRPr="004F365F">
        <w:t>Provide strong leadership for staff through in-depth knowledge of Standard Operating Procedures.</w:t>
      </w:r>
    </w:p>
    <w:p w14:paraId="7A7361F6" w14:textId="77777777" w:rsidR="005801D8" w:rsidRDefault="005801D8" w:rsidP="005801D8">
      <w:pPr>
        <w:pStyle w:val="ListParagraph"/>
        <w:numPr>
          <w:ilvl w:val="0"/>
          <w:numId w:val="36"/>
        </w:numPr>
      </w:pPr>
      <w:r w:rsidRPr="004F365F">
        <w:t>Analyze gaming trends, performance metrics, and revenue data to identify areas for improvement and optimize profitability.</w:t>
      </w:r>
    </w:p>
    <w:p w14:paraId="37820178" w14:textId="77777777" w:rsidR="005801D8" w:rsidRDefault="005801D8" w:rsidP="005801D8">
      <w:pPr>
        <w:pStyle w:val="ListParagraph"/>
        <w:numPr>
          <w:ilvl w:val="0"/>
          <w:numId w:val="36"/>
        </w:numPr>
      </w:pPr>
      <w:r>
        <w:t>Successfully train over 100+ newly promoted Supervisors and Pit Managers.</w:t>
      </w:r>
    </w:p>
    <w:p w14:paraId="117F300A" w14:textId="77777777" w:rsidR="005801D8" w:rsidRPr="00E37C46" w:rsidRDefault="005801D8" w:rsidP="005801D8">
      <w:pPr>
        <w:pStyle w:val="ListParagraph"/>
        <w:numPr>
          <w:ilvl w:val="0"/>
          <w:numId w:val="36"/>
        </w:numPr>
      </w:pPr>
      <w:r>
        <w:t>Facilitates the installation of Quartz Electronic Table Games and Interblock</w:t>
      </w:r>
      <w:r w:rsidRPr="004F365F">
        <w:t xml:space="preserve"> </w:t>
      </w:r>
    </w:p>
    <w:p w14:paraId="5762A222" w14:textId="77777777" w:rsidR="005801D8" w:rsidRPr="004F365F" w:rsidRDefault="005801D8" w:rsidP="005801D8">
      <w:r>
        <w:rPr>
          <w:b/>
          <w:bCs/>
          <w:noProof/>
          <w:sz w:val="32"/>
          <w:szCs w:val="32"/>
        </w:rPr>
        <mc:AlternateContent>
          <mc:Choice Requires="wps">
            <w:drawing>
              <wp:anchor distT="0" distB="0" distL="114300" distR="114300" simplePos="0" relativeHeight="251665408" behindDoc="0" locked="0" layoutInCell="1" allowOverlap="1" wp14:anchorId="121E093F" wp14:editId="25557667">
                <wp:simplePos x="0" y="0"/>
                <wp:positionH relativeFrom="column">
                  <wp:posOffset>0</wp:posOffset>
                </wp:positionH>
                <wp:positionV relativeFrom="paragraph">
                  <wp:posOffset>173355</wp:posOffset>
                </wp:positionV>
                <wp:extent cx="6254750" cy="184150"/>
                <wp:effectExtent l="0" t="0" r="12700" b="25400"/>
                <wp:wrapNone/>
                <wp:docPr id="1239169619" name="Rectangle 1"/>
                <wp:cNvGraphicFramePr/>
                <a:graphic xmlns:a="http://schemas.openxmlformats.org/drawingml/2006/main">
                  <a:graphicData uri="http://schemas.microsoft.com/office/word/2010/wordprocessingShape">
                    <wps:wsp>
                      <wps:cNvSpPr/>
                      <wps:spPr>
                        <a:xfrm>
                          <a:off x="0" y="0"/>
                          <a:ext cx="6254750" cy="18415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F5B112" id="Rectangle 1" o:spid="_x0000_s1026" style="position:absolute;margin-left:0;margin-top:13.65pt;width:492.5pt;height: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" fillcolor="#4472c4 [3204]" strokecolor="#09101d [484]" strokeweight="1pt"/>
            </w:pict>
          </mc:Fallback>
        </mc:AlternateContent>
      </w:r>
    </w:p>
    <w:p w14:paraId="7DF2DC86" w14:textId="77777777" w:rsidR="005801D8" w:rsidRPr="004F365F" w:rsidRDefault="005801D8" w:rsidP="005801D8">
      <w:pPr>
        <w:rPr>
          <w:i/>
          <w:iCs/>
        </w:rPr>
      </w:pPr>
      <w:r w:rsidRPr="004F365F">
        <w:rPr>
          <w:i/>
          <w:iCs/>
        </w:rPr>
        <w:t>Floor Manager / Backup Shift (Oxon Hill, MD)</w:t>
      </w:r>
      <w:r w:rsidRPr="004F365F">
        <w:rPr>
          <w:i/>
          <w:iCs/>
        </w:rPr>
        <w:tab/>
      </w:r>
      <w:r w:rsidRPr="004F365F">
        <w:rPr>
          <w:i/>
          <w:iCs/>
        </w:rPr>
        <w:tab/>
      </w:r>
      <w:r w:rsidRPr="004F365F">
        <w:rPr>
          <w:i/>
          <w:iCs/>
        </w:rPr>
        <w:tab/>
        <w:t>November 2016 – December 2022</w:t>
      </w:r>
    </w:p>
    <w:p w14:paraId="6902E947" w14:textId="77777777" w:rsidR="005801D8" w:rsidRPr="004F365F" w:rsidRDefault="005801D8" w:rsidP="005801D8">
      <w:r w:rsidRPr="004F365F">
        <w:t xml:space="preserve">Partnered with management to optimize daily departmental staffing needs. Create and maintain relationships with regular patrons by providing a welcoming and positive attitude. Teach, train, and motivate staff. </w:t>
      </w:r>
    </w:p>
    <w:p w14:paraId="2FBC3883" w14:textId="77777777" w:rsidR="005801D8" w:rsidRDefault="005801D8" w:rsidP="005801D8">
      <w:pPr>
        <w:rPr>
          <w:b/>
          <w:bCs/>
          <w:u w:val="single"/>
        </w:rPr>
      </w:pPr>
    </w:p>
    <w:p w14:paraId="62D0CCC2" w14:textId="77777777" w:rsidR="005801D8" w:rsidRDefault="005801D8" w:rsidP="005801D8">
      <w:pPr>
        <w:ind w:firstLine="360"/>
        <w:rPr>
          <w:b/>
          <w:bCs/>
          <w:u w:val="single"/>
        </w:rPr>
      </w:pPr>
      <w:r w:rsidRPr="004F365F">
        <w:rPr>
          <w:b/>
          <w:bCs/>
          <w:u w:val="single"/>
        </w:rPr>
        <w:t>Key Contributions:</w:t>
      </w:r>
    </w:p>
    <w:p w14:paraId="7F4C2024" w14:textId="77777777" w:rsidR="005801D8" w:rsidRPr="00816331" w:rsidRDefault="005801D8" w:rsidP="005801D8">
      <w:pPr>
        <w:ind w:firstLine="360"/>
        <w:rPr>
          <w:b/>
          <w:bCs/>
          <w:sz w:val="12"/>
          <w:szCs w:val="12"/>
          <w:u w:val="single"/>
        </w:rPr>
      </w:pPr>
    </w:p>
    <w:p w14:paraId="2679F3F9" w14:textId="77777777" w:rsidR="005801D8" w:rsidRPr="004F365F" w:rsidRDefault="005801D8" w:rsidP="005801D8">
      <w:pPr>
        <w:pStyle w:val="ListParagraph"/>
        <w:numPr>
          <w:ilvl w:val="0"/>
          <w:numId w:val="37"/>
        </w:numPr>
      </w:pPr>
      <w:r w:rsidRPr="004F365F">
        <w:lastRenderedPageBreak/>
        <w:t xml:space="preserve">Deescalate situations with customers, prevents security issues and facility problems </w:t>
      </w:r>
    </w:p>
    <w:p w14:paraId="2F916AB4" w14:textId="77777777" w:rsidR="005801D8" w:rsidRPr="004F365F" w:rsidRDefault="005801D8" w:rsidP="005801D8">
      <w:pPr>
        <w:pStyle w:val="ListParagraph"/>
        <w:numPr>
          <w:ilvl w:val="0"/>
          <w:numId w:val="37"/>
        </w:numPr>
      </w:pPr>
      <w:r w:rsidRPr="004F365F">
        <w:t>Provide excellent customer service by resolving guests’ complaints with plausible solutions and unsurpassed support.</w:t>
      </w:r>
    </w:p>
    <w:p w14:paraId="78B74DA9" w14:textId="77777777" w:rsidR="005801D8" w:rsidRPr="004F365F" w:rsidRDefault="005801D8" w:rsidP="005801D8">
      <w:pPr>
        <w:pStyle w:val="ListParagraph"/>
        <w:numPr>
          <w:ilvl w:val="0"/>
          <w:numId w:val="37"/>
        </w:numPr>
      </w:pPr>
      <w:r w:rsidRPr="004F365F">
        <w:t>Conduct performance reviews, employee coaching, and promote team building</w:t>
      </w:r>
    </w:p>
    <w:p w14:paraId="2B2B372B" w14:textId="77777777" w:rsidR="005801D8" w:rsidRPr="004F365F" w:rsidRDefault="005801D8" w:rsidP="005801D8"/>
    <w:p w14:paraId="33F04051" w14:textId="77777777" w:rsidR="005801D8" w:rsidRPr="004F365F" w:rsidRDefault="005801D8" w:rsidP="005801D8">
      <w:pPr>
        <w:rPr>
          <w:i/>
          <w:iCs/>
        </w:rPr>
      </w:pPr>
      <w:r>
        <w:rPr>
          <w:b/>
          <w:bCs/>
          <w:noProof/>
          <w:sz w:val="32"/>
          <w:szCs w:val="32"/>
        </w:rPr>
        <mc:AlternateContent>
          <mc:Choice Requires="wps">
            <w:drawing>
              <wp:anchor distT="0" distB="0" distL="114300" distR="114300" simplePos="0" relativeHeight="251666432" behindDoc="0" locked="0" layoutInCell="1" allowOverlap="1" wp14:anchorId="5AAC0FF4" wp14:editId="15ECE8DF">
                <wp:simplePos x="0" y="0"/>
                <wp:positionH relativeFrom="column">
                  <wp:posOffset>0</wp:posOffset>
                </wp:positionH>
                <wp:positionV relativeFrom="paragraph">
                  <wp:posOffset>20955</wp:posOffset>
                </wp:positionV>
                <wp:extent cx="6254750" cy="184150"/>
                <wp:effectExtent l="0" t="0" r="12700" b="25400"/>
                <wp:wrapNone/>
                <wp:docPr id="1045482980" name="Rectangle 1"/>
                <wp:cNvGraphicFramePr/>
                <a:graphic xmlns:a="http://schemas.openxmlformats.org/drawingml/2006/main">
                  <a:graphicData uri="http://schemas.microsoft.com/office/word/2010/wordprocessingShape">
                    <wps:wsp>
                      <wps:cNvSpPr/>
                      <wps:spPr>
                        <a:xfrm>
                          <a:off x="0" y="0"/>
                          <a:ext cx="6254750" cy="18415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49A1B6" id="Rectangle 1" o:spid="_x0000_s1026" style="position:absolute;margin-left:0;margin-top:1.65pt;width:492.5pt;height:1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" fillcolor="#4472c4 [3204]" strokecolor="#09101d [484]" strokeweight="1pt"/>
            </w:pict>
          </mc:Fallback>
        </mc:AlternateContent>
      </w:r>
      <w:r w:rsidRPr="004F365F">
        <w:rPr>
          <w:i/>
          <w:iCs/>
        </w:rPr>
        <w:t xml:space="preserve">Assistant Shift Manager </w:t>
      </w:r>
      <w:r w:rsidRPr="004F365F">
        <w:rPr>
          <w:i/>
          <w:iCs/>
        </w:rPr>
        <w:tab/>
      </w:r>
      <w:r w:rsidRPr="004F365F">
        <w:rPr>
          <w:i/>
          <w:iCs/>
        </w:rPr>
        <w:tab/>
      </w:r>
      <w:r w:rsidRPr="004F365F">
        <w:rPr>
          <w:i/>
          <w:iCs/>
        </w:rPr>
        <w:tab/>
      </w:r>
      <w:r w:rsidRPr="004F365F">
        <w:rPr>
          <w:i/>
          <w:iCs/>
        </w:rPr>
        <w:tab/>
      </w:r>
      <w:r w:rsidRPr="004F365F">
        <w:rPr>
          <w:i/>
          <w:iCs/>
        </w:rPr>
        <w:tab/>
      </w:r>
      <w:r w:rsidRPr="004F365F">
        <w:rPr>
          <w:i/>
          <w:iCs/>
        </w:rPr>
        <w:tab/>
        <w:t>October 2012 – December 2016</w:t>
      </w:r>
    </w:p>
    <w:p w14:paraId="22E03925" w14:textId="77777777" w:rsidR="005801D8" w:rsidRPr="004F365F" w:rsidRDefault="005801D8" w:rsidP="005801D8">
      <w:r w:rsidRPr="004F365F">
        <w:t xml:space="preserve">Managed productivity and daily work schedule of all supervisors, dealers, and games. In addition to completing all administrative paperwork and partnered with upper management on procedural changes. </w:t>
      </w:r>
    </w:p>
    <w:p w14:paraId="0EFD127E" w14:textId="77777777" w:rsidR="005801D8" w:rsidRPr="004F365F" w:rsidRDefault="005801D8" w:rsidP="005801D8"/>
    <w:p w14:paraId="1DBB1B48" w14:textId="77777777" w:rsidR="005801D8" w:rsidRDefault="005801D8" w:rsidP="005801D8">
      <w:pPr>
        <w:ind w:firstLine="360"/>
        <w:rPr>
          <w:b/>
          <w:bCs/>
          <w:u w:val="single"/>
        </w:rPr>
      </w:pPr>
      <w:r w:rsidRPr="004F365F">
        <w:rPr>
          <w:b/>
          <w:bCs/>
          <w:u w:val="single"/>
        </w:rPr>
        <w:t>Key Contributions:</w:t>
      </w:r>
      <w:r w:rsidRPr="00E5271E">
        <w:rPr>
          <w:b/>
          <w:bCs/>
          <w:noProof/>
          <w:sz w:val="32"/>
          <w:szCs w:val="32"/>
        </w:rPr>
        <w:t xml:space="preserve"> </w:t>
      </w:r>
    </w:p>
    <w:p w14:paraId="2E1252C7" w14:textId="77777777" w:rsidR="005801D8" w:rsidRPr="00816331" w:rsidRDefault="005801D8" w:rsidP="005801D8">
      <w:pPr>
        <w:ind w:firstLine="360"/>
        <w:rPr>
          <w:b/>
          <w:bCs/>
          <w:sz w:val="12"/>
          <w:szCs w:val="12"/>
          <w:u w:val="single"/>
        </w:rPr>
      </w:pPr>
    </w:p>
    <w:p w14:paraId="0FFE69EC" w14:textId="77777777" w:rsidR="005801D8" w:rsidRPr="004F365F" w:rsidRDefault="005801D8" w:rsidP="005801D8">
      <w:pPr>
        <w:pStyle w:val="ListParagraph"/>
        <w:numPr>
          <w:ilvl w:val="0"/>
          <w:numId w:val="38"/>
        </w:numPr>
      </w:pPr>
      <w:r w:rsidRPr="004F365F">
        <w:t>Problem solved all issues and swiftly respond to all customers’ questions in the gaming area</w:t>
      </w:r>
    </w:p>
    <w:p w14:paraId="2E323D1B" w14:textId="77777777" w:rsidR="005801D8" w:rsidRPr="00BC7656" w:rsidRDefault="005801D8" w:rsidP="005801D8">
      <w:pPr>
        <w:pStyle w:val="ListParagraph"/>
        <w:numPr>
          <w:ilvl w:val="0"/>
          <w:numId w:val="38"/>
        </w:numPr>
      </w:pPr>
      <w:r w:rsidRPr="00EE3C2D">
        <w:t xml:space="preserve">Actively monitored gaming floor for cheating, scams, counters, and any unusual activities </w:t>
      </w:r>
    </w:p>
    <w:p w14:paraId="585EFB64" w14:textId="77777777" w:rsidR="005801D8" w:rsidRPr="004F365F" w:rsidRDefault="005801D8" w:rsidP="005801D8"/>
    <w:p w14:paraId="4EDF0936" w14:textId="77777777" w:rsidR="005801D8" w:rsidRPr="004F365F" w:rsidRDefault="005801D8" w:rsidP="005801D8">
      <w:pPr>
        <w:rPr>
          <w:i/>
          <w:iCs/>
        </w:rPr>
      </w:pPr>
      <w:r w:rsidRPr="004F365F">
        <w:rPr>
          <w:i/>
          <w:iCs/>
        </w:rPr>
        <w:t>Dealer / Floor Supervisor</w:t>
      </w:r>
      <w:r w:rsidRPr="004F365F">
        <w:rPr>
          <w:i/>
          <w:iCs/>
        </w:rPr>
        <w:tab/>
      </w:r>
      <w:r w:rsidRPr="004F365F">
        <w:rPr>
          <w:i/>
          <w:iCs/>
        </w:rPr>
        <w:tab/>
      </w:r>
      <w:r>
        <w:rPr>
          <w:b/>
          <w:bCs/>
          <w:noProof/>
          <w:sz w:val="32"/>
          <w:szCs w:val="32"/>
        </w:rPr>
        <mc:AlternateContent>
          <mc:Choice Requires="wps">
            <w:drawing>
              <wp:anchor distT="0" distB="0" distL="114300" distR="114300" simplePos="0" relativeHeight="251667456" behindDoc="0" locked="0" layoutInCell="1" allowOverlap="1" wp14:anchorId="3CAE75B3" wp14:editId="0BE620D5">
                <wp:simplePos x="0" y="0"/>
                <wp:positionH relativeFrom="column">
                  <wp:posOffset>0</wp:posOffset>
                </wp:positionH>
                <wp:positionV relativeFrom="paragraph">
                  <wp:posOffset>-635</wp:posOffset>
                </wp:positionV>
                <wp:extent cx="6254750" cy="184150"/>
                <wp:effectExtent l="0" t="0" r="12700" b="25400"/>
                <wp:wrapNone/>
                <wp:docPr id="545371669" name="Rectangle 1"/>
                <wp:cNvGraphicFramePr/>
                <a:graphic xmlns:a="http://schemas.openxmlformats.org/drawingml/2006/main">
                  <a:graphicData uri="http://schemas.microsoft.com/office/word/2010/wordprocessingShape">
                    <wps:wsp>
                      <wps:cNvSpPr/>
                      <wps:spPr>
                        <a:xfrm>
                          <a:off x="0" y="0"/>
                          <a:ext cx="6254750" cy="18415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C05A45" id="Rectangle 1" o:spid="_x0000_s1026" style="position:absolute;margin-left:0;margin-top:-.05pt;width:492.5pt;height:1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" fillcolor="#4472c4 [3204]" strokecolor="#09101d [484]" strokeweight="1pt"/>
            </w:pict>
          </mc:Fallback>
        </mc:AlternateContent>
      </w:r>
      <w:r w:rsidRPr="004F365F">
        <w:rPr>
          <w:i/>
          <w:iCs/>
        </w:rPr>
        <w:tab/>
      </w:r>
      <w:r w:rsidRPr="004F365F">
        <w:rPr>
          <w:i/>
          <w:iCs/>
        </w:rPr>
        <w:tab/>
      </w:r>
      <w:r w:rsidRPr="004F365F">
        <w:rPr>
          <w:i/>
          <w:iCs/>
        </w:rPr>
        <w:tab/>
      </w:r>
      <w:r w:rsidRPr="004F365F">
        <w:rPr>
          <w:i/>
          <w:iCs/>
        </w:rPr>
        <w:tab/>
        <w:t>September 2001 – September 2012</w:t>
      </w:r>
    </w:p>
    <w:p w14:paraId="5D714D4F" w14:textId="77777777" w:rsidR="005801D8" w:rsidRPr="00EB6C7A" w:rsidRDefault="005801D8" w:rsidP="005801D8">
      <w:r w:rsidRPr="004F365F">
        <w:t>Efficiently and accurately explain games rules and betting limits to patrons. Exchanged currency, paid winnings, collected losing bets established by rules and procedures of the game. In addition to optimizing daily departmental staffing needs.</w:t>
      </w:r>
    </w:p>
    <w:p w14:paraId="5EAFB0BB" w14:textId="77777777" w:rsidR="005801D8" w:rsidRPr="004F365F" w:rsidRDefault="005801D8" w:rsidP="005801D8">
      <w:pPr>
        <w:rPr>
          <w:b/>
          <w:bCs/>
          <w:u w:val="single"/>
        </w:rPr>
      </w:pPr>
    </w:p>
    <w:p w14:paraId="151BD864" w14:textId="77777777" w:rsidR="005801D8" w:rsidRDefault="005801D8" w:rsidP="005801D8">
      <w:pPr>
        <w:ind w:firstLine="360"/>
        <w:rPr>
          <w:b/>
          <w:bCs/>
          <w:u w:val="single"/>
        </w:rPr>
      </w:pPr>
      <w:r w:rsidRPr="004F365F">
        <w:rPr>
          <w:b/>
          <w:bCs/>
          <w:u w:val="single"/>
        </w:rPr>
        <w:t xml:space="preserve">Key Contributions: </w:t>
      </w:r>
    </w:p>
    <w:p w14:paraId="684941BA" w14:textId="77777777" w:rsidR="005801D8" w:rsidRPr="00816331" w:rsidRDefault="005801D8" w:rsidP="005801D8">
      <w:pPr>
        <w:ind w:firstLine="360"/>
        <w:rPr>
          <w:b/>
          <w:bCs/>
          <w:sz w:val="16"/>
          <w:szCs w:val="16"/>
          <w:u w:val="single"/>
        </w:rPr>
      </w:pPr>
    </w:p>
    <w:p w14:paraId="5D6B6EC2" w14:textId="77777777" w:rsidR="005801D8" w:rsidRPr="004F365F" w:rsidRDefault="005801D8" w:rsidP="005801D8">
      <w:pPr>
        <w:pStyle w:val="ListParagraph"/>
        <w:numPr>
          <w:ilvl w:val="0"/>
          <w:numId w:val="39"/>
        </w:numPr>
      </w:pPr>
      <w:r w:rsidRPr="004F365F">
        <w:t>Implemented training programs to enhance staff performance resulting in an 85% increase in staff productivity and performance</w:t>
      </w:r>
    </w:p>
    <w:p w14:paraId="7D8501C8" w14:textId="77777777" w:rsidR="005801D8" w:rsidRPr="004F365F" w:rsidRDefault="005801D8" w:rsidP="005801D8">
      <w:pPr>
        <w:pStyle w:val="ListParagraph"/>
        <w:numPr>
          <w:ilvl w:val="0"/>
          <w:numId w:val="39"/>
        </w:numPr>
      </w:pPr>
      <w:r w:rsidRPr="004F365F">
        <w:t>Provided constructive feedback to staff increasing morale and teamwork.</w:t>
      </w:r>
    </w:p>
    <w:p w14:paraId="72A258C7" w14:textId="77777777" w:rsidR="005801D8" w:rsidRPr="004F365F" w:rsidRDefault="005801D8" w:rsidP="005801D8">
      <w:pPr>
        <w:pStyle w:val="ListParagraph"/>
        <w:numPr>
          <w:ilvl w:val="0"/>
          <w:numId w:val="39"/>
        </w:numPr>
      </w:pPr>
      <w:r w:rsidRPr="004F365F">
        <w:t xml:space="preserve">Offered exceptional customer service to create a memorable experience for our guest. </w:t>
      </w:r>
    </w:p>
    <w:p w14:paraId="5934C5B3" w14:textId="77777777" w:rsidR="005801D8" w:rsidRPr="004F365F" w:rsidRDefault="005801D8" w:rsidP="005801D8"/>
    <w:p w14:paraId="58914429" w14:textId="77777777" w:rsidR="005801D8" w:rsidRPr="004F365F" w:rsidRDefault="005801D8" w:rsidP="005801D8">
      <w:r>
        <w:pict w14:anchorId="310EE700">
          <v:rect id="_x0000_i1036" style="width:540pt;height:1.5pt" o:hralign="center" o:hrstd="t" o:hrnoshade="t" o:hr="t" fillcolor="black [3213]" stroked="f"/>
        </w:pict>
      </w:r>
    </w:p>
    <w:p w14:paraId="57F0B475" w14:textId="77777777" w:rsidR="005801D8" w:rsidRPr="002E266D" w:rsidRDefault="005801D8" w:rsidP="005801D8">
      <w:pPr>
        <w:jc w:val="center"/>
        <w:rPr>
          <w:b/>
          <w:bCs/>
          <w:sz w:val="12"/>
          <w:szCs w:val="12"/>
        </w:rPr>
      </w:pPr>
    </w:p>
    <w:p w14:paraId="4847C4FE" w14:textId="77777777" w:rsidR="005801D8" w:rsidRPr="000346A7" w:rsidRDefault="005801D8" w:rsidP="005801D8">
      <w:pPr>
        <w:jc w:val="center"/>
        <w:rPr>
          <w:b/>
          <w:bCs/>
          <w:sz w:val="28"/>
          <w:szCs w:val="28"/>
        </w:rPr>
      </w:pPr>
      <w:r w:rsidRPr="000346A7">
        <w:rPr>
          <w:b/>
          <w:bCs/>
          <w:sz w:val="28"/>
          <w:szCs w:val="28"/>
        </w:rPr>
        <w:t xml:space="preserve">EDUCATIONAL DEVELOPMENT </w:t>
      </w:r>
    </w:p>
    <w:p w14:paraId="045D31F9" w14:textId="77777777" w:rsidR="005801D8" w:rsidRPr="002E266D" w:rsidRDefault="005801D8" w:rsidP="005801D8">
      <w:pPr>
        <w:jc w:val="center"/>
        <w:rPr>
          <w:b/>
          <w:bCs/>
          <w:sz w:val="12"/>
          <w:szCs w:val="12"/>
        </w:rPr>
      </w:pPr>
    </w:p>
    <w:p w14:paraId="0652CDF1" w14:textId="77777777" w:rsidR="005801D8" w:rsidRPr="004F365F" w:rsidRDefault="005801D8" w:rsidP="005801D8"/>
    <w:p w14:paraId="31B337AC" w14:textId="77777777" w:rsidR="005801D8" w:rsidRPr="004F365F" w:rsidRDefault="005801D8" w:rsidP="005801D8">
      <w:pPr>
        <w:rPr>
          <w:b/>
          <w:bCs/>
        </w:rPr>
      </w:pPr>
      <w:r>
        <w:rPr>
          <w:b/>
          <w:bCs/>
          <w:noProof/>
          <w:sz w:val="32"/>
          <w:szCs w:val="32"/>
        </w:rPr>
        <mc:AlternateContent>
          <mc:Choice Requires="wps">
            <w:drawing>
              <wp:anchor distT="0" distB="0" distL="114300" distR="114300" simplePos="0" relativeHeight="251661312" behindDoc="0" locked="0" layoutInCell="1" allowOverlap="1" wp14:anchorId="168645D3" wp14:editId="38317D34">
                <wp:simplePos x="0" y="0"/>
                <wp:positionH relativeFrom="column">
                  <wp:posOffset>0</wp:posOffset>
                </wp:positionH>
                <wp:positionV relativeFrom="paragraph">
                  <wp:posOffset>26035</wp:posOffset>
                </wp:positionV>
                <wp:extent cx="6457950" cy="158750"/>
                <wp:effectExtent l="0" t="0" r="19050" b="12700"/>
                <wp:wrapNone/>
                <wp:docPr id="992318934" name="Rectangle 1"/>
                <wp:cNvGraphicFramePr/>
                <a:graphic xmlns:a="http://schemas.openxmlformats.org/drawingml/2006/main">
                  <a:graphicData uri="http://schemas.microsoft.com/office/word/2010/wordprocessingShape">
                    <wps:wsp>
                      <wps:cNvSpPr/>
                      <wps:spPr>
                        <a:xfrm>
                          <a:off x="0" y="0"/>
                          <a:ext cx="6457950" cy="15875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BFBD92" id="Rectangle 1" o:spid="_x0000_s1026" style="position:absolute;margin-left:0;margin-top:2.05pt;width:508.5pt;height: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" fillcolor="#4472c4 [3204]" strokecolor="#09101d [484]" strokeweight="1pt"/>
            </w:pict>
          </mc:Fallback>
        </mc:AlternateContent>
      </w:r>
      <w:r w:rsidRPr="004F365F">
        <w:rPr>
          <w:b/>
          <w:bCs/>
        </w:rPr>
        <w:t xml:space="preserve">Wayne Community College </w:t>
      </w:r>
      <w:r w:rsidRPr="004F365F">
        <w:rPr>
          <w:b/>
          <w:bCs/>
        </w:rPr>
        <w:tab/>
      </w:r>
      <w:r w:rsidRPr="004F365F">
        <w:rPr>
          <w:b/>
          <w:bCs/>
        </w:rPr>
        <w:tab/>
      </w:r>
      <w:r w:rsidRPr="004F365F">
        <w:rPr>
          <w:b/>
          <w:bCs/>
        </w:rPr>
        <w:tab/>
      </w:r>
      <w:r w:rsidRPr="004F365F">
        <w:rPr>
          <w:b/>
          <w:bCs/>
        </w:rPr>
        <w:tab/>
      </w:r>
      <w:r w:rsidRPr="004F365F">
        <w:rPr>
          <w:b/>
          <w:bCs/>
        </w:rPr>
        <w:tab/>
      </w:r>
      <w:r w:rsidRPr="004F365F">
        <w:rPr>
          <w:b/>
          <w:bCs/>
        </w:rPr>
        <w:tab/>
        <w:t>Anticipated Graduation Date: TBD</w:t>
      </w:r>
    </w:p>
    <w:p w14:paraId="436B7FE6" w14:textId="77777777" w:rsidR="005801D8" w:rsidRPr="004F365F" w:rsidRDefault="005801D8" w:rsidP="005801D8">
      <w:pPr>
        <w:rPr>
          <w:i/>
          <w:iCs/>
        </w:rPr>
      </w:pPr>
      <w:r w:rsidRPr="004F365F">
        <w:rPr>
          <w:i/>
          <w:iCs/>
        </w:rPr>
        <w:t xml:space="preserve">Concentration: </w:t>
      </w:r>
      <w:r>
        <w:rPr>
          <w:i/>
          <w:iCs/>
        </w:rPr>
        <w:t>Business Administration</w:t>
      </w:r>
    </w:p>
    <w:p w14:paraId="0E168029" w14:textId="77777777" w:rsidR="005801D8" w:rsidRPr="004F365F" w:rsidRDefault="005801D8" w:rsidP="005801D8">
      <w:pPr>
        <w:rPr>
          <w:b/>
          <w:bCs/>
        </w:rPr>
      </w:pPr>
      <w:r>
        <w:rPr>
          <w:b/>
          <w:bCs/>
          <w:noProof/>
          <w:sz w:val="32"/>
          <w:szCs w:val="32"/>
        </w:rPr>
        <mc:AlternateContent>
          <mc:Choice Requires="wps">
            <w:drawing>
              <wp:anchor distT="0" distB="0" distL="114300" distR="114300" simplePos="0" relativeHeight="251662336" behindDoc="0" locked="0" layoutInCell="1" allowOverlap="1" wp14:anchorId="5D9D0DA7" wp14:editId="6D21B0BB">
                <wp:simplePos x="0" y="0"/>
                <wp:positionH relativeFrom="column">
                  <wp:posOffset>0</wp:posOffset>
                </wp:positionH>
                <wp:positionV relativeFrom="paragraph">
                  <wp:posOffset>31750</wp:posOffset>
                </wp:positionV>
                <wp:extent cx="5956300" cy="139700"/>
                <wp:effectExtent l="0" t="0" r="25400" b="12700"/>
                <wp:wrapNone/>
                <wp:docPr id="786330648" name="Rectangle 1"/>
                <wp:cNvGraphicFramePr/>
                <a:graphic xmlns:a="http://schemas.openxmlformats.org/drawingml/2006/main">
                  <a:graphicData uri="http://schemas.microsoft.com/office/word/2010/wordprocessingShape">
                    <wps:wsp>
                      <wps:cNvSpPr/>
                      <wps:spPr>
                        <a:xfrm>
                          <a:off x="0" y="0"/>
                          <a:ext cx="5956300" cy="1397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EC7A34" id="Rectangle 1" o:spid="_x0000_s1026" style="position:absolute;margin-left:0;margin-top:2.5pt;width:469pt;height:1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" fillcolor="#4472c4 [3204]" strokecolor="#09101d [484]" strokeweight="1pt"/>
            </w:pict>
          </mc:Fallback>
        </mc:AlternateContent>
      </w:r>
      <w:r w:rsidRPr="004F365F">
        <w:rPr>
          <w:b/>
          <w:bCs/>
        </w:rPr>
        <w:t>Oakland Community College</w:t>
      </w:r>
      <w:r w:rsidRPr="004F365F">
        <w:rPr>
          <w:b/>
          <w:bCs/>
        </w:rPr>
        <w:tab/>
      </w:r>
      <w:r w:rsidRPr="004F365F">
        <w:rPr>
          <w:b/>
          <w:bCs/>
        </w:rPr>
        <w:tab/>
      </w:r>
      <w:r w:rsidRPr="004F365F">
        <w:rPr>
          <w:b/>
          <w:bCs/>
        </w:rPr>
        <w:tab/>
      </w:r>
      <w:r w:rsidRPr="004F365F">
        <w:rPr>
          <w:b/>
          <w:bCs/>
        </w:rPr>
        <w:tab/>
      </w:r>
      <w:r w:rsidRPr="004F365F">
        <w:rPr>
          <w:b/>
          <w:bCs/>
        </w:rPr>
        <w:tab/>
        <w:t>May 1999 – November 1999</w:t>
      </w:r>
    </w:p>
    <w:p w14:paraId="103F6410" w14:textId="77777777" w:rsidR="005801D8" w:rsidRPr="004F365F" w:rsidRDefault="005801D8" w:rsidP="005801D8">
      <w:pPr>
        <w:rPr>
          <w:i/>
          <w:iCs/>
        </w:rPr>
      </w:pPr>
      <w:r w:rsidRPr="004F365F">
        <w:rPr>
          <w:i/>
          <w:iCs/>
        </w:rPr>
        <w:t xml:space="preserve">Concentration: </w:t>
      </w:r>
      <w:r>
        <w:rPr>
          <w:i/>
          <w:iCs/>
        </w:rPr>
        <w:t>Liberal Arts</w:t>
      </w:r>
    </w:p>
    <w:p w14:paraId="6AEE7202" w14:textId="77777777" w:rsidR="005801D8" w:rsidRPr="004F365F" w:rsidRDefault="005801D8" w:rsidP="005801D8">
      <w:pPr>
        <w:rPr>
          <w:b/>
          <w:bCs/>
        </w:rPr>
      </w:pPr>
      <w:r>
        <w:rPr>
          <w:b/>
          <w:bCs/>
          <w:noProof/>
          <w:sz w:val="32"/>
          <w:szCs w:val="32"/>
        </w:rPr>
        <mc:AlternateContent>
          <mc:Choice Requires="wps">
            <w:drawing>
              <wp:anchor distT="0" distB="0" distL="114300" distR="114300" simplePos="0" relativeHeight="251660288" behindDoc="0" locked="0" layoutInCell="1" allowOverlap="1" wp14:anchorId="4085F9CF" wp14:editId="6ECD480C">
                <wp:simplePos x="0" y="0"/>
                <wp:positionH relativeFrom="column">
                  <wp:posOffset>0</wp:posOffset>
                </wp:positionH>
                <wp:positionV relativeFrom="paragraph">
                  <wp:posOffset>29845</wp:posOffset>
                </wp:positionV>
                <wp:extent cx="5956300" cy="139700"/>
                <wp:effectExtent l="0" t="0" r="25400" b="12700"/>
                <wp:wrapNone/>
                <wp:docPr id="145700786" name="Rectangle 1"/>
                <wp:cNvGraphicFramePr/>
                <a:graphic xmlns:a="http://schemas.openxmlformats.org/drawingml/2006/main">
                  <a:graphicData uri="http://schemas.microsoft.com/office/word/2010/wordprocessingShape">
                    <wps:wsp>
                      <wps:cNvSpPr/>
                      <wps:spPr>
                        <a:xfrm>
                          <a:off x="0" y="0"/>
                          <a:ext cx="5956300" cy="1397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EB5C0D" id="Rectangle 1" o:spid="_x0000_s1026" style="position:absolute;margin-left:0;margin-top:2.35pt;width:469pt;height: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" fillcolor="#4472c4 [3204]" strokecolor="#09101d [484]" strokeweight="1pt"/>
            </w:pict>
          </mc:Fallback>
        </mc:AlternateContent>
      </w:r>
      <w:r w:rsidRPr="004F365F">
        <w:rPr>
          <w:b/>
          <w:bCs/>
        </w:rPr>
        <w:t>Wayne State University</w:t>
      </w:r>
      <w:r w:rsidRPr="004F365F">
        <w:rPr>
          <w:b/>
          <w:bCs/>
        </w:rPr>
        <w:tab/>
      </w:r>
      <w:r w:rsidRPr="004F365F">
        <w:rPr>
          <w:b/>
          <w:bCs/>
        </w:rPr>
        <w:tab/>
      </w:r>
      <w:r w:rsidRPr="004F365F">
        <w:rPr>
          <w:b/>
          <w:bCs/>
        </w:rPr>
        <w:tab/>
      </w:r>
      <w:r w:rsidRPr="004F365F">
        <w:rPr>
          <w:b/>
          <w:bCs/>
        </w:rPr>
        <w:tab/>
      </w:r>
      <w:r w:rsidRPr="004F365F">
        <w:rPr>
          <w:b/>
          <w:bCs/>
        </w:rPr>
        <w:tab/>
      </w:r>
      <w:r w:rsidRPr="004F365F">
        <w:rPr>
          <w:b/>
          <w:bCs/>
        </w:rPr>
        <w:tab/>
        <w:t>September 1997 – May 1999</w:t>
      </w:r>
    </w:p>
    <w:p w14:paraId="58989968" w14:textId="77777777" w:rsidR="005801D8" w:rsidRPr="004F365F" w:rsidRDefault="005801D8" w:rsidP="005801D8">
      <w:pPr>
        <w:rPr>
          <w:b/>
          <w:bCs/>
        </w:rPr>
      </w:pPr>
      <w:r w:rsidRPr="004F365F">
        <w:rPr>
          <w:i/>
          <w:iCs/>
        </w:rPr>
        <w:t>Concentration:</w:t>
      </w:r>
      <w:r>
        <w:rPr>
          <w:i/>
          <w:iCs/>
        </w:rPr>
        <w:t xml:space="preserve"> Liberal Arts</w:t>
      </w:r>
    </w:p>
    <w:p w14:paraId="71420D29" w14:textId="77777777" w:rsidR="005801D8" w:rsidRDefault="005801D8" w:rsidP="005801D8">
      <w:pPr>
        <w:rPr>
          <w:b/>
          <w:bCs/>
        </w:rPr>
      </w:pPr>
    </w:p>
    <w:p w14:paraId="0DFFCAB2" w14:textId="25F8D16B" w:rsidR="005801D8" w:rsidRPr="004F365F" w:rsidRDefault="00961C0D" w:rsidP="005801D8">
      <w:pPr>
        <w:rPr>
          <w:b/>
          <w:bCs/>
        </w:rPr>
      </w:pPr>
      <w:r>
        <w:rPr>
          <w:bCs/>
        </w:rPr>
        <w:pict w14:anchorId="3DA2B4A4">
          <v:rect id="_x0000_i1044" style="width:455.05pt;height:10pt" o:hrpct="989" o:hrstd="t" o:hrnoshade="t" o:hr="t" fillcolor="#5b9bd5 [3208]" stroked="f"/>
        </w:pict>
      </w:r>
    </w:p>
    <w:p w14:paraId="761E674F" w14:textId="77777777" w:rsidR="00C036E4" w:rsidRDefault="00C036E4" w:rsidP="00C036E4"/>
    <w:p w14:paraId="2BD4AD63" w14:textId="77777777" w:rsidR="00C036E4" w:rsidRDefault="00C036E4" w:rsidP="00C036E4"/>
    <w:p w14:paraId="10453FE2" w14:textId="77777777" w:rsidR="00C036E4" w:rsidRDefault="00C036E4" w:rsidP="00C036E4"/>
    <w:p w14:paraId="4C18FC11" w14:textId="77777777" w:rsidR="00C036E4" w:rsidRDefault="00C036E4" w:rsidP="00C036E4"/>
    <w:p w14:paraId="6DACFE0C" w14:textId="77777777" w:rsidR="00C036E4" w:rsidRDefault="00C036E4" w:rsidP="00C036E4"/>
    <w:p w14:paraId="74B457A1" w14:textId="77777777" w:rsidR="00C036E4" w:rsidRDefault="00C036E4" w:rsidP="00C036E4"/>
    <w:p w14:paraId="2973A442" w14:textId="77777777" w:rsidR="00C036E4" w:rsidRDefault="00C036E4" w:rsidP="00C036E4"/>
    <w:p w14:paraId="18D2C251" w14:textId="77777777" w:rsidR="00C036E4" w:rsidRPr="00C036E4" w:rsidRDefault="00C036E4" w:rsidP="00C036E4"/>
    <w:p w14:paraId="56BB0532" w14:textId="77777777" w:rsidR="00364F82" w:rsidRDefault="00364F82" w:rsidP="00961FD0">
      <w:pPr>
        <w:pStyle w:val="Heading2"/>
        <w:pBdr>
          <w:bottom w:val="single" w:sz="12" w:space="16" w:color="auto"/>
        </w:pBdr>
        <w:ind w:hanging="2160"/>
        <w:jc w:val="center"/>
      </w:pPr>
    </w:p>
    <w:p w14:paraId="174BFE76" w14:textId="77777777" w:rsidR="00C036E4" w:rsidRDefault="00C036E4" w:rsidP="00961FD0">
      <w:pPr>
        <w:pStyle w:val="Heading2"/>
        <w:pBdr>
          <w:bottom w:val="single" w:sz="12" w:space="16" w:color="auto"/>
        </w:pBdr>
        <w:ind w:hanging="2160"/>
        <w:jc w:val="center"/>
      </w:pPr>
    </w:p>
    <w:p w14:paraId="616F6C27" w14:textId="77777777" w:rsidR="00C036E4" w:rsidRDefault="00C036E4" w:rsidP="00961FD0">
      <w:pPr>
        <w:pStyle w:val="Heading2"/>
        <w:pBdr>
          <w:bottom w:val="single" w:sz="12" w:space="16" w:color="auto"/>
        </w:pBdr>
        <w:ind w:hanging="2160"/>
        <w:jc w:val="center"/>
      </w:pPr>
    </w:p>
    <w:p w14:paraId="4A0A1F74" w14:textId="596DB96D" w:rsidR="003A7D47" w:rsidRPr="00961FD0" w:rsidRDefault="00961FD0" w:rsidP="00961FD0">
      <w:pPr>
        <w:pStyle w:val="Heading2"/>
        <w:pBdr>
          <w:bottom w:val="single" w:sz="12" w:space="16" w:color="auto"/>
        </w:pBdr>
        <w:ind w:hanging="2160"/>
        <w:jc w:val="center"/>
        <w:rPr>
          <w:color w:val="FF0000"/>
        </w:rPr>
      </w:pPr>
      <w:r w:rsidRPr="00961FD0">
        <w:t>RESUME SAMPLE – EXECUTIVE LEVEL #</w:t>
      </w:r>
      <w:r w:rsidR="00040AF8">
        <w:t>2</w:t>
      </w:r>
    </w:p>
    <w:p w14:paraId="1DC269D2" w14:textId="0CD904F2" w:rsidR="000C2239" w:rsidRPr="000C2239" w:rsidRDefault="003A7D47" w:rsidP="000C2239">
      <w:pPr>
        <w:spacing w:line="360" w:lineRule="auto"/>
        <w:jc w:val="center"/>
        <w:rPr>
          <w:b/>
          <w:sz w:val="28"/>
          <w:szCs w:val="28"/>
        </w:rPr>
      </w:pPr>
      <w:r w:rsidRPr="000C2239">
        <w:rPr>
          <w:b/>
          <w:sz w:val="28"/>
          <w:szCs w:val="28"/>
        </w:rPr>
        <w:t>PROFESSIONAL PROFILE</w:t>
      </w:r>
    </w:p>
    <w:p w14:paraId="1959B124" w14:textId="6BCD00C4" w:rsidR="0091102A" w:rsidRDefault="00876082" w:rsidP="000C2239">
      <w:pPr>
        <w:rPr>
          <w:bCs/>
        </w:rPr>
      </w:pPr>
      <w:r>
        <w:rPr>
          <w:bCs/>
        </w:rPr>
        <w:t>Legal professional with</w:t>
      </w:r>
      <w:r w:rsidR="00120B95">
        <w:rPr>
          <w:bCs/>
        </w:rPr>
        <w:t xml:space="preserve"> more than 10 years</w:t>
      </w:r>
      <w:r>
        <w:rPr>
          <w:bCs/>
        </w:rPr>
        <w:t xml:space="preserve"> of experience</w:t>
      </w:r>
      <w:r w:rsidR="006434A0">
        <w:rPr>
          <w:bCs/>
        </w:rPr>
        <w:t xml:space="preserve"> serving the public by protecting their rights </w:t>
      </w:r>
      <w:r w:rsidR="00744676">
        <w:rPr>
          <w:bCs/>
        </w:rPr>
        <w:t>during</w:t>
      </w:r>
      <w:r w:rsidR="006434A0">
        <w:rPr>
          <w:bCs/>
        </w:rPr>
        <w:t xml:space="preserve"> the legal process.</w:t>
      </w:r>
      <w:r w:rsidR="00744676">
        <w:rPr>
          <w:bCs/>
        </w:rPr>
        <w:t xml:space="preserve"> This service has led me to </w:t>
      </w:r>
      <w:r w:rsidR="00551E0E">
        <w:rPr>
          <w:bCs/>
        </w:rPr>
        <w:t>seek a judgeship in the Wayne County 3</w:t>
      </w:r>
      <w:r w:rsidR="00551E0E" w:rsidRPr="00551E0E">
        <w:rPr>
          <w:bCs/>
          <w:vertAlign w:val="superscript"/>
        </w:rPr>
        <w:t>rd</w:t>
      </w:r>
      <w:r w:rsidR="00551E0E">
        <w:rPr>
          <w:bCs/>
        </w:rPr>
        <w:t xml:space="preserve"> Circuit Court. </w:t>
      </w:r>
      <w:r>
        <w:rPr>
          <w:bCs/>
        </w:rPr>
        <w:t xml:space="preserve"> </w:t>
      </w:r>
      <w:r w:rsidR="00551E0E">
        <w:rPr>
          <w:bCs/>
        </w:rPr>
        <w:t xml:space="preserve">Extensive experience </w:t>
      </w:r>
      <w:r>
        <w:rPr>
          <w:bCs/>
        </w:rPr>
        <w:t>protecting the public through the investigation and prosecution of m</w:t>
      </w:r>
      <w:r w:rsidR="0091102A">
        <w:rPr>
          <w:bCs/>
        </w:rPr>
        <w:t>ajor and m</w:t>
      </w:r>
      <w:r>
        <w:rPr>
          <w:bCs/>
        </w:rPr>
        <w:t>inor crimes,</w:t>
      </w:r>
      <w:r w:rsidR="0091102A">
        <w:rPr>
          <w:bCs/>
        </w:rPr>
        <w:t xml:space="preserve"> </w:t>
      </w:r>
      <w:r>
        <w:rPr>
          <w:bCs/>
        </w:rPr>
        <w:t>attorney misconduct and juvenile</w:t>
      </w:r>
      <w:r w:rsidR="00551E0E">
        <w:rPr>
          <w:bCs/>
        </w:rPr>
        <w:t xml:space="preserve"> delinquency </w:t>
      </w:r>
      <w:r>
        <w:rPr>
          <w:bCs/>
        </w:rPr>
        <w:t xml:space="preserve">rehabilitation. </w:t>
      </w:r>
      <w:r w:rsidR="0091102A">
        <w:rPr>
          <w:bCs/>
        </w:rPr>
        <w:t>These experiences have led me to approach the justice system with practicality and impartiality, while maintaining decorum and integrity.</w:t>
      </w:r>
      <w:r w:rsidR="00551E0E">
        <w:rPr>
          <w:bCs/>
        </w:rPr>
        <w:t xml:space="preserve"> Also </w:t>
      </w:r>
      <w:r w:rsidR="00A33499">
        <w:rPr>
          <w:bCs/>
        </w:rPr>
        <w:t>looking</w:t>
      </w:r>
      <w:r w:rsidR="00551E0E">
        <w:rPr>
          <w:bCs/>
        </w:rPr>
        <w:t xml:space="preserve"> to further engage and serve the needs of the community through volunteerism, approaching every individual with compassion, </w:t>
      </w:r>
      <w:r w:rsidR="00DB0F11">
        <w:rPr>
          <w:bCs/>
        </w:rPr>
        <w:t>dignity,</w:t>
      </w:r>
      <w:r w:rsidR="00551E0E">
        <w:rPr>
          <w:bCs/>
        </w:rPr>
        <w:t xml:space="preserve"> and respect.</w:t>
      </w:r>
    </w:p>
    <w:p w14:paraId="39C38EAB" w14:textId="3965E4B6" w:rsidR="00DB0F11" w:rsidRDefault="00C64BFA" w:rsidP="003A7D47">
      <w:pPr>
        <w:rPr>
          <w:bCs/>
        </w:rPr>
      </w:pPr>
      <w:r>
        <w:rPr>
          <w:bCs/>
        </w:rPr>
        <w:pict w14:anchorId="20D339A2">
          <v:rect id="_x0000_i1025" style="width:568.1pt;height:1.5pt" o:hralign="center" o:hrstd="t" o:hrnoshade="t" o:hr="t" fillcolor="black [3213]" stroked="f"/>
        </w:pict>
      </w:r>
    </w:p>
    <w:p w14:paraId="07FE3F56" w14:textId="43C2255C" w:rsidR="003A7D47" w:rsidRPr="000C2239" w:rsidRDefault="003A7D47" w:rsidP="00DB0F11">
      <w:pPr>
        <w:jc w:val="center"/>
        <w:rPr>
          <w:b/>
          <w:bCs/>
          <w:sz w:val="28"/>
          <w:szCs w:val="28"/>
        </w:rPr>
      </w:pPr>
      <w:r w:rsidRPr="000C2239">
        <w:rPr>
          <w:b/>
          <w:bCs/>
          <w:sz w:val="28"/>
          <w:szCs w:val="28"/>
        </w:rPr>
        <w:t>EDUCATIONAL DEVELOPMENT</w:t>
      </w:r>
    </w:p>
    <w:p w14:paraId="3E6C9BE6" w14:textId="77777777" w:rsidR="003A7D47" w:rsidRDefault="003A7D47" w:rsidP="002D763E"/>
    <w:p w14:paraId="52A30D19" w14:textId="3FD08AE0" w:rsidR="002D763E" w:rsidRPr="00FF480E" w:rsidRDefault="002D763E" w:rsidP="002D763E">
      <w:pPr>
        <w:rPr>
          <w:highlight w:val="black"/>
        </w:rPr>
      </w:pPr>
      <w:r w:rsidRPr="00FF480E">
        <w:rPr>
          <w:highlight w:val="black"/>
        </w:rPr>
        <w:t>STATE BAR OF MICHIGAN-Admitted June 4, 2008</w:t>
      </w:r>
    </w:p>
    <w:p w14:paraId="543A5F08" w14:textId="77777777" w:rsidR="00620466" w:rsidRPr="00165A76" w:rsidRDefault="00620466" w:rsidP="002D763E">
      <w:r w:rsidRPr="00FF480E">
        <w:rPr>
          <w:highlight w:val="black"/>
        </w:rPr>
        <w:t xml:space="preserve">EASTERN DISTRICT OF MICHIGAN -Admitted </w:t>
      </w:r>
      <w:r w:rsidR="002B4A16" w:rsidRPr="00FF480E">
        <w:rPr>
          <w:highlight w:val="black"/>
        </w:rPr>
        <w:t>June 6, 2016</w:t>
      </w:r>
    </w:p>
    <w:p w14:paraId="5E5CA5C6" w14:textId="77777777" w:rsidR="002D763E" w:rsidRPr="00165A76" w:rsidRDefault="002D763E" w:rsidP="002D763E"/>
    <w:p w14:paraId="23507E0A" w14:textId="77777777" w:rsidR="0099159A" w:rsidRPr="00165A76" w:rsidRDefault="00B16CA1" w:rsidP="0099159A">
      <w:r w:rsidRPr="00165A76">
        <w:t>THOMAS M. COOLEY LAW SCHOOL, LANSING, MICHIGAN</w:t>
      </w:r>
    </w:p>
    <w:p w14:paraId="620008B1" w14:textId="77777777" w:rsidR="0099159A" w:rsidRPr="00165A76" w:rsidRDefault="00B16CA1" w:rsidP="00DB0F11">
      <w:pPr>
        <w:pStyle w:val="ListParagraph"/>
        <w:numPr>
          <w:ilvl w:val="0"/>
          <w:numId w:val="27"/>
        </w:numPr>
      </w:pPr>
      <w:r w:rsidRPr="00DB0F11">
        <w:rPr>
          <w:i/>
        </w:rPr>
        <w:t>Juris Doctor</w:t>
      </w:r>
      <w:r w:rsidR="0099159A" w:rsidRPr="00DB0F11">
        <w:rPr>
          <w:i/>
        </w:rPr>
        <w:t xml:space="preserve">, </w:t>
      </w:r>
      <w:r w:rsidR="0099159A" w:rsidRPr="00165A76">
        <w:t>September</w:t>
      </w:r>
      <w:r w:rsidR="006F4D88" w:rsidRPr="00165A76">
        <w:t xml:space="preserve"> 2007</w:t>
      </w:r>
      <w:r w:rsidR="00DC6D1E" w:rsidRPr="00165A76">
        <w:t xml:space="preserve"> (</w:t>
      </w:r>
      <w:r w:rsidR="0099159A" w:rsidRPr="00165A76">
        <w:t>Litigation Concentration</w:t>
      </w:r>
      <w:r w:rsidR="00DC6D1E" w:rsidRPr="00165A76">
        <w:t>)</w:t>
      </w:r>
      <w:r w:rsidR="0099159A" w:rsidRPr="00165A76">
        <w:t xml:space="preserve"> </w:t>
      </w:r>
    </w:p>
    <w:p w14:paraId="365A5DF2" w14:textId="77777777" w:rsidR="004D4EC6" w:rsidRPr="00165A76" w:rsidRDefault="004D4EC6" w:rsidP="0099159A"/>
    <w:p w14:paraId="43D2D91E" w14:textId="77777777" w:rsidR="0099159A" w:rsidRPr="00165A76" w:rsidRDefault="00B16CA1" w:rsidP="0099159A">
      <w:r w:rsidRPr="00165A76">
        <w:t>WAYNE STATE UNIVERSITY, DETROIT, MICHIGAN</w:t>
      </w:r>
    </w:p>
    <w:p w14:paraId="0AE02353" w14:textId="67451004" w:rsidR="00B16CA1" w:rsidRPr="00DA772B" w:rsidRDefault="00B16CA1" w:rsidP="00DB0F11">
      <w:pPr>
        <w:pStyle w:val="ListParagraph"/>
        <w:numPr>
          <w:ilvl w:val="0"/>
          <w:numId w:val="27"/>
        </w:numPr>
        <w:rPr>
          <w:highlight w:val="black"/>
          <w:u w:val="single"/>
        </w:rPr>
      </w:pPr>
      <w:r w:rsidRPr="00DA772B">
        <w:rPr>
          <w:i/>
          <w:highlight w:val="black"/>
          <w:u w:val="single"/>
        </w:rPr>
        <w:t>Bachelor of Arts in English</w:t>
      </w:r>
      <w:r w:rsidRPr="00DA772B">
        <w:rPr>
          <w:highlight w:val="black"/>
          <w:u w:val="single"/>
        </w:rPr>
        <w:t>, May 200</w:t>
      </w:r>
      <w:r w:rsidR="00FF480E" w:rsidRPr="00DA772B">
        <w:rPr>
          <w:highlight w:val="black"/>
          <w:u w:val="single"/>
        </w:rPr>
        <w:t>0</w:t>
      </w:r>
    </w:p>
    <w:p w14:paraId="25F809C8" w14:textId="51C3904A" w:rsidR="00DB0F11" w:rsidRDefault="00C64BFA" w:rsidP="00DB0F11">
      <w:r>
        <w:rPr>
          <w:bCs/>
        </w:rPr>
        <w:pict w14:anchorId="39461C97">
          <v:rect id="_x0000_i1026" style="width:568.1pt;height:1.5pt" o:hralign="center" o:hrstd="t" o:hrnoshade="t" o:hr="t" fillcolor="black [3213]" stroked="f"/>
        </w:pict>
      </w:r>
    </w:p>
    <w:p w14:paraId="00746052" w14:textId="4DB29E3F" w:rsidR="00683E87" w:rsidRPr="000C2239" w:rsidRDefault="0057570B" w:rsidP="00DB0F11">
      <w:pPr>
        <w:jc w:val="center"/>
        <w:rPr>
          <w:b/>
          <w:sz w:val="28"/>
          <w:szCs w:val="28"/>
        </w:rPr>
      </w:pPr>
      <w:r w:rsidRPr="000C2239">
        <w:rPr>
          <w:b/>
          <w:sz w:val="28"/>
          <w:szCs w:val="28"/>
        </w:rPr>
        <w:t>PROFESSIONAL EXPERIENCES</w:t>
      </w:r>
    </w:p>
    <w:p w14:paraId="57A0181E" w14:textId="77777777" w:rsidR="00DB0F11" w:rsidRDefault="00DB0F11" w:rsidP="00746025">
      <w:pPr>
        <w:rPr>
          <w:b/>
        </w:rPr>
      </w:pPr>
    </w:p>
    <w:p w14:paraId="688BC0B5" w14:textId="20D343DB" w:rsidR="007F18E4" w:rsidRDefault="001417EC" w:rsidP="00746025">
      <w:pPr>
        <w:rPr>
          <w:b/>
        </w:rPr>
      </w:pPr>
      <w:r>
        <w:rPr>
          <w:b/>
        </w:rPr>
        <w:t>MI</w:t>
      </w:r>
      <w:r w:rsidR="00551E0E">
        <w:rPr>
          <w:b/>
        </w:rPr>
        <w:t>CHIGAN</w:t>
      </w:r>
      <w:r>
        <w:rPr>
          <w:b/>
        </w:rPr>
        <w:t xml:space="preserve"> </w:t>
      </w:r>
      <w:r w:rsidR="007F18E4">
        <w:rPr>
          <w:b/>
        </w:rPr>
        <w:t>ATTORNEY GRIEVANCE COMMISSION</w:t>
      </w:r>
      <w:r w:rsidR="00210FF8">
        <w:rPr>
          <w:b/>
        </w:rPr>
        <w:tab/>
      </w:r>
      <w:r w:rsidR="00210FF8">
        <w:rPr>
          <w:b/>
        </w:rPr>
        <w:tab/>
      </w:r>
      <w:r w:rsidR="00210FF8">
        <w:rPr>
          <w:b/>
        </w:rPr>
        <w:tab/>
      </w:r>
      <w:r w:rsidR="00210FF8">
        <w:rPr>
          <w:b/>
        </w:rPr>
        <w:tab/>
        <w:t xml:space="preserve">2/2015 – </w:t>
      </w:r>
      <w:r w:rsidR="00FF480E">
        <w:rPr>
          <w:b/>
        </w:rPr>
        <w:t>1/2022</w:t>
      </w:r>
    </w:p>
    <w:p w14:paraId="546CC4FB" w14:textId="77777777" w:rsidR="00024C60" w:rsidRPr="00FF480E" w:rsidRDefault="00024C60" w:rsidP="00DB0F11">
      <w:pPr>
        <w:pStyle w:val="ListParagraph"/>
        <w:numPr>
          <w:ilvl w:val="0"/>
          <w:numId w:val="27"/>
        </w:numPr>
        <w:rPr>
          <w:bCs/>
          <w:i/>
          <w:iCs/>
          <w:highlight w:val="black"/>
        </w:rPr>
      </w:pPr>
      <w:r w:rsidRPr="00FF480E">
        <w:rPr>
          <w:bCs/>
          <w:i/>
          <w:iCs/>
          <w:highlight w:val="black"/>
        </w:rPr>
        <w:t>SENIOR ASSOCIATE COUNSEL (3/2021-Present)</w:t>
      </w:r>
    </w:p>
    <w:p w14:paraId="6BCDBA3B" w14:textId="77777777" w:rsidR="007F18E4" w:rsidRPr="00FF480E" w:rsidRDefault="007F18E4" w:rsidP="00DB0F11">
      <w:pPr>
        <w:pStyle w:val="ListParagraph"/>
        <w:numPr>
          <w:ilvl w:val="0"/>
          <w:numId w:val="27"/>
        </w:numPr>
        <w:rPr>
          <w:bCs/>
          <w:i/>
          <w:iCs/>
          <w:highlight w:val="black"/>
        </w:rPr>
      </w:pPr>
      <w:r w:rsidRPr="00FF480E">
        <w:rPr>
          <w:bCs/>
          <w:i/>
          <w:iCs/>
          <w:highlight w:val="black"/>
        </w:rPr>
        <w:t xml:space="preserve">ASSOCIATE COUNSEL </w:t>
      </w:r>
      <w:r w:rsidR="0033702D" w:rsidRPr="00FF480E">
        <w:rPr>
          <w:bCs/>
          <w:i/>
          <w:iCs/>
          <w:highlight w:val="black"/>
        </w:rPr>
        <w:t>(</w:t>
      </w:r>
      <w:r w:rsidRPr="00FF480E">
        <w:rPr>
          <w:bCs/>
          <w:i/>
          <w:iCs/>
          <w:highlight w:val="black"/>
        </w:rPr>
        <w:t xml:space="preserve">2/2015- </w:t>
      </w:r>
      <w:r w:rsidR="00024C60" w:rsidRPr="00FF480E">
        <w:rPr>
          <w:bCs/>
          <w:i/>
          <w:iCs/>
          <w:highlight w:val="black"/>
        </w:rPr>
        <w:t>3/2021</w:t>
      </w:r>
      <w:r w:rsidR="0033702D" w:rsidRPr="00FF480E">
        <w:rPr>
          <w:bCs/>
          <w:i/>
          <w:iCs/>
          <w:highlight w:val="black"/>
        </w:rPr>
        <w:t>)</w:t>
      </w:r>
    </w:p>
    <w:p w14:paraId="06AEC4CC" w14:textId="77777777" w:rsidR="00DB0F11" w:rsidRDefault="00DB0F11" w:rsidP="00DE4EC2">
      <w:pPr>
        <w:jc w:val="both"/>
        <w:rPr>
          <w:b/>
          <w:sz w:val="22"/>
          <w:szCs w:val="22"/>
        </w:rPr>
      </w:pPr>
    </w:p>
    <w:p w14:paraId="7AE33A76" w14:textId="4060BB99" w:rsidR="00506F11" w:rsidRDefault="00506F11" w:rsidP="00DE4EC2">
      <w:pPr>
        <w:jc w:val="both"/>
        <w:rPr>
          <w:bCs/>
          <w:sz w:val="22"/>
          <w:szCs w:val="22"/>
        </w:rPr>
      </w:pPr>
      <w:r w:rsidRPr="00D85AAC">
        <w:rPr>
          <w:b/>
          <w:sz w:val="22"/>
          <w:szCs w:val="22"/>
        </w:rPr>
        <w:t>Summary:</w:t>
      </w:r>
      <w:r>
        <w:rPr>
          <w:bCs/>
          <w:sz w:val="22"/>
          <w:szCs w:val="22"/>
        </w:rPr>
        <w:t xml:space="preserve"> </w:t>
      </w:r>
      <w:r w:rsidR="00FD4DD5">
        <w:rPr>
          <w:bCs/>
          <w:sz w:val="22"/>
          <w:szCs w:val="22"/>
        </w:rPr>
        <w:t>Perform detailed analysis of alleged legal and ethical violations by conducting witness interviews, statements under oath and collect</w:t>
      </w:r>
      <w:r>
        <w:rPr>
          <w:bCs/>
          <w:sz w:val="22"/>
          <w:szCs w:val="22"/>
        </w:rPr>
        <w:t>ing</w:t>
      </w:r>
      <w:r w:rsidR="00FD4DD5">
        <w:rPr>
          <w:bCs/>
          <w:sz w:val="22"/>
          <w:szCs w:val="22"/>
        </w:rPr>
        <w:t xml:space="preserve"> and analyz</w:t>
      </w:r>
      <w:r>
        <w:rPr>
          <w:bCs/>
          <w:sz w:val="22"/>
          <w:szCs w:val="22"/>
        </w:rPr>
        <w:t>ing</w:t>
      </w:r>
      <w:r w:rsidR="00FD4DD5">
        <w:rPr>
          <w:bCs/>
          <w:sz w:val="22"/>
          <w:szCs w:val="22"/>
        </w:rPr>
        <w:t xml:space="preserve"> documents such as court and medical records, psychological assessments, retainer agreements and other contracts</w:t>
      </w:r>
      <w:r>
        <w:rPr>
          <w:bCs/>
          <w:sz w:val="22"/>
          <w:szCs w:val="22"/>
        </w:rPr>
        <w:t xml:space="preserve">. </w:t>
      </w:r>
      <w:r w:rsidR="00745AF1">
        <w:rPr>
          <w:bCs/>
          <w:sz w:val="22"/>
          <w:szCs w:val="22"/>
        </w:rPr>
        <w:t xml:space="preserve">Analyze the appropriate court rules, </w:t>
      </w:r>
      <w:r w:rsidR="0057570B">
        <w:rPr>
          <w:bCs/>
          <w:sz w:val="22"/>
          <w:szCs w:val="22"/>
        </w:rPr>
        <w:t>opinions,</w:t>
      </w:r>
      <w:r w:rsidR="00745AF1">
        <w:rPr>
          <w:bCs/>
          <w:sz w:val="22"/>
          <w:szCs w:val="22"/>
        </w:rPr>
        <w:t xml:space="preserve"> and policies to m</w:t>
      </w:r>
      <w:r w:rsidRPr="0033702D">
        <w:rPr>
          <w:bCs/>
          <w:sz w:val="22"/>
          <w:szCs w:val="22"/>
        </w:rPr>
        <w:t xml:space="preserve">ake </w:t>
      </w:r>
      <w:r>
        <w:rPr>
          <w:bCs/>
          <w:sz w:val="22"/>
          <w:szCs w:val="22"/>
        </w:rPr>
        <w:t xml:space="preserve">misconduct determinations and </w:t>
      </w:r>
      <w:r w:rsidRPr="0033702D">
        <w:rPr>
          <w:bCs/>
          <w:sz w:val="22"/>
          <w:szCs w:val="22"/>
        </w:rPr>
        <w:t xml:space="preserve">recommendations to the commission regarding </w:t>
      </w:r>
      <w:r>
        <w:rPr>
          <w:bCs/>
          <w:sz w:val="22"/>
          <w:szCs w:val="22"/>
        </w:rPr>
        <w:t xml:space="preserve">appropriate dispositions. Appear at hearings as counsel for the </w:t>
      </w:r>
      <w:r w:rsidR="00745AF1">
        <w:rPr>
          <w:bCs/>
          <w:sz w:val="22"/>
          <w:szCs w:val="22"/>
        </w:rPr>
        <w:t>c</w:t>
      </w:r>
      <w:r>
        <w:rPr>
          <w:bCs/>
          <w:sz w:val="22"/>
          <w:szCs w:val="22"/>
        </w:rPr>
        <w:t>ommission when formal complaints</w:t>
      </w:r>
      <w:r w:rsidR="00745AF1">
        <w:rPr>
          <w:bCs/>
          <w:sz w:val="22"/>
          <w:szCs w:val="22"/>
        </w:rPr>
        <w:t xml:space="preserve"> and other disciplinary actions</w:t>
      </w:r>
      <w:r>
        <w:rPr>
          <w:bCs/>
          <w:sz w:val="22"/>
          <w:szCs w:val="22"/>
        </w:rPr>
        <w:t xml:space="preserve"> have been authorized. </w:t>
      </w:r>
      <w:r w:rsidR="00745AF1">
        <w:rPr>
          <w:bCs/>
          <w:sz w:val="22"/>
          <w:szCs w:val="22"/>
        </w:rPr>
        <w:t xml:space="preserve">Investigate suspended attorneys seeking reinstatement at the state and federal level. </w:t>
      </w:r>
      <w:r>
        <w:rPr>
          <w:bCs/>
          <w:sz w:val="22"/>
          <w:szCs w:val="22"/>
        </w:rPr>
        <w:t xml:space="preserve">Responsible for the assignment of work to assigned paralegal, </w:t>
      </w:r>
      <w:r w:rsidR="0057570B">
        <w:rPr>
          <w:bCs/>
          <w:sz w:val="22"/>
          <w:szCs w:val="22"/>
        </w:rPr>
        <w:t>investigator,</w:t>
      </w:r>
      <w:r>
        <w:rPr>
          <w:bCs/>
          <w:sz w:val="22"/>
          <w:szCs w:val="22"/>
        </w:rPr>
        <w:t xml:space="preserve"> and legal assistant.</w:t>
      </w:r>
    </w:p>
    <w:p w14:paraId="64D30FD8" w14:textId="77777777" w:rsidR="007F18E4" w:rsidRPr="0033702D" w:rsidRDefault="007F18E4" w:rsidP="00DE4EC2">
      <w:pPr>
        <w:jc w:val="both"/>
        <w:rPr>
          <w:bCs/>
          <w:sz w:val="22"/>
          <w:szCs w:val="22"/>
          <w:u w:val="single"/>
        </w:rPr>
      </w:pPr>
    </w:p>
    <w:p w14:paraId="1013B26E" w14:textId="66B3EE63" w:rsidR="00595292" w:rsidRDefault="00595292" w:rsidP="00746025">
      <w:pPr>
        <w:rPr>
          <w:b/>
        </w:rPr>
      </w:pPr>
      <w:r w:rsidRPr="00C3516D">
        <w:rPr>
          <w:b/>
          <w:highlight w:val="black"/>
        </w:rPr>
        <w:t>WAYNE COUNTY PROSECUTOR’S OFFICE</w:t>
      </w:r>
      <w:r w:rsidR="00164C54" w:rsidRPr="00C3516D">
        <w:rPr>
          <w:b/>
          <w:highlight w:val="black"/>
        </w:rPr>
        <w:t>- DETROIT, MICHIGAN</w:t>
      </w:r>
      <w:r w:rsidR="00210FF8" w:rsidRPr="00C3516D">
        <w:rPr>
          <w:b/>
          <w:highlight w:val="black"/>
        </w:rPr>
        <w:tab/>
      </w:r>
      <w:r w:rsidR="00210FF8" w:rsidRPr="00C3516D">
        <w:rPr>
          <w:b/>
          <w:highlight w:val="black"/>
        </w:rPr>
        <w:tab/>
        <w:t>5/2010 – 2/2015</w:t>
      </w:r>
    </w:p>
    <w:p w14:paraId="23D40F68" w14:textId="6FCC75E1" w:rsidR="00F85118" w:rsidRPr="00C3516D" w:rsidRDefault="00F85118" w:rsidP="00595292">
      <w:pPr>
        <w:pStyle w:val="ListParagraph"/>
        <w:numPr>
          <w:ilvl w:val="0"/>
          <w:numId w:val="28"/>
        </w:numPr>
        <w:rPr>
          <w:i/>
        </w:rPr>
      </w:pPr>
      <w:r w:rsidRPr="00C3516D">
        <w:rPr>
          <w:i/>
        </w:rPr>
        <w:t>JUVENILE DIVISION</w:t>
      </w:r>
      <w:r w:rsidR="00367469" w:rsidRPr="00C3516D">
        <w:rPr>
          <w:i/>
        </w:rPr>
        <w:t xml:space="preserve"> (6/2014-</w:t>
      </w:r>
      <w:r w:rsidR="007F18E4" w:rsidRPr="00C3516D">
        <w:rPr>
          <w:i/>
        </w:rPr>
        <w:t>2/2015</w:t>
      </w:r>
      <w:r w:rsidR="00367469" w:rsidRPr="00C3516D">
        <w:rPr>
          <w:i/>
        </w:rPr>
        <w:t>)</w:t>
      </w:r>
    </w:p>
    <w:p w14:paraId="206A9605" w14:textId="77777777" w:rsidR="00DB0F11" w:rsidRDefault="00DB0F11" w:rsidP="00DE4EC2">
      <w:pPr>
        <w:jc w:val="both"/>
        <w:rPr>
          <w:b/>
          <w:bCs/>
          <w:sz w:val="22"/>
          <w:szCs w:val="22"/>
        </w:rPr>
      </w:pPr>
    </w:p>
    <w:p w14:paraId="195FDF40" w14:textId="6C0BEC06" w:rsidR="00745AF1" w:rsidRDefault="00745AF1" w:rsidP="00DE4EC2">
      <w:pPr>
        <w:jc w:val="both"/>
        <w:rPr>
          <w:sz w:val="22"/>
          <w:szCs w:val="22"/>
        </w:rPr>
      </w:pPr>
      <w:r w:rsidRPr="00D85AAC">
        <w:rPr>
          <w:b/>
          <w:bCs/>
          <w:sz w:val="22"/>
          <w:szCs w:val="22"/>
        </w:rPr>
        <w:t>Summary:</w:t>
      </w:r>
      <w:r>
        <w:rPr>
          <w:sz w:val="22"/>
          <w:szCs w:val="22"/>
        </w:rPr>
        <w:t xml:space="preserve"> </w:t>
      </w:r>
      <w:r w:rsidR="00F27F9F">
        <w:rPr>
          <w:sz w:val="22"/>
          <w:szCs w:val="22"/>
        </w:rPr>
        <w:t>Served as Courtroom Prosecutor for the Honorable Christopher Dingell, p</w:t>
      </w:r>
      <w:r w:rsidR="00F85118" w:rsidRPr="00D4442E">
        <w:rPr>
          <w:sz w:val="22"/>
          <w:szCs w:val="22"/>
        </w:rPr>
        <w:t>rosecut</w:t>
      </w:r>
      <w:r w:rsidR="00F27F9F">
        <w:rPr>
          <w:sz w:val="22"/>
          <w:szCs w:val="22"/>
        </w:rPr>
        <w:t>ing</w:t>
      </w:r>
      <w:r w:rsidR="00F85118" w:rsidRPr="00D4442E">
        <w:rPr>
          <w:sz w:val="22"/>
          <w:szCs w:val="22"/>
        </w:rPr>
        <w:t xml:space="preserve"> </w:t>
      </w:r>
      <w:r w:rsidR="00E96622">
        <w:rPr>
          <w:sz w:val="22"/>
          <w:szCs w:val="22"/>
        </w:rPr>
        <w:t>juvenile offenders relating to</w:t>
      </w:r>
      <w:r w:rsidR="00F85118" w:rsidRPr="00D4442E">
        <w:rPr>
          <w:sz w:val="22"/>
          <w:szCs w:val="22"/>
        </w:rPr>
        <w:t xml:space="preserve"> </w:t>
      </w:r>
      <w:r w:rsidR="003838D7">
        <w:rPr>
          <w:sz w:val="22"/>
          <w:szCs w:val="22"/>
        </w:rPr>
        <w:t>misdemeanor and felony offenses</w:t>
      </w:r>
      <w:r>
        <w:rPr>
          <w:sz w:val="22"/>
          <w:szCs w:val="22"/>
        </w:rPr>
        <w:t xml:space="preserve">. </w:t>
      </w:r>
      <w:r w:rsidRPr="00D4442E">
        <w:rPr>
          <w:sz w:val="22"/>
          <w:szCs w:val="22"/>
        </w:rPr>
        <w:t>Review</w:t>
      </w:r>
      <w:r>
        <w:rPr>
          <w:sz w:val="22"/>
          <w:szCs w:val="22"/>
        </w:rPr>
        <w:t>ed</w:t>
      </w:r>
      <w:r w:rsidRPr="00D4442E">
        <w:rPr>
          <w:sz w:val="22"/>
          <w:szCs w:val="22"/>
        </w:rPr>
        <w:t xml:space="preserve"> petitions submitted by all local law enforcement agencies</w:t>
      </w:r>
      <w:r>
        <w:rPr>
          <w:sz w:val="22"/>
          <w:szCs w:val="22"/>
        </w:rPr>
        <w:t xml:space="preserve"> </w:t>
      </w:r>
      <w:r w:rsidR="007259D2">
        <w:rPr>
          <w:sz w:val="22"/>
          <w:szCs w:val="22"/>
        </w:rPr>
        <w:t>to ensure evidence is present to meet the relevant standards of proof prior to authorization.</w:t>
      </w:r>
    </w:p>
    <w:p w14:paraId="4DD77078" w14:textId="77777777" w:rsidR="00683E87" w:rsidRDefault="00683E87" w:rsidP="00F27F9F">
      <w:pPr>
        <w:rPr>
          <w:i/>
        </w:rPr>
      </w:pPr>
    </w:p>
    <w:p w14:paraId="6F8C5A5E" w14:textId="77777777" w:rsidR="0057570B" w:rsidRPr="00C3516D" w:rsidRDefault="00F27F9F" w:rsidP="0057570B">
      <w:pPr>
        <w:pStyle w:val="ListParagraph"/>
        <w:numPr>
          <w:ilvl w:val="0"/>
          <w:numId w:val="29"/>
        </w:numPr>
        <w:rPr>
          <w:i/>
          <w:highlight w:val="black"/>
        </w:rPr>
      </w:pPr>
      <w:r w:rsidRPr="00C3516D">
        <w:rPr>
          <w:i/>
          <w:highlight w:val="black"/>
        </w:rPr>
        <w:t>SPECIAL OPERATIONS- PUBLIC INTEGRITY UNIT (2013-2014)</w:t>
      </w:r>
    </w:p>
    <w:p w14:paraId="58A54883" w14:textId="0506C3A6" w:rsidR="00F27F9F" w:rsidRDefault="00F27F9F" w:rsidP="00F27F9F">
      <w:pPr>
        <w:rPr>
          <w:i/>
        </w:rPr>
      </w:pPr>
      <w:r>
        <w:rPr>
          <w:i/>
        </w:rPr>
        <w:t xml:space="preserve"> </w:t>
      </w:r>
    </w:p>
    <w:p w14:paraId="57DBBA5B" w14:textId="76FE3BD0" w:rsidR="00F27F9F" w:rsidRDefault="00F27F9F" w:rsidP="00F27F9F">
      <w:pPr>
        <w:jc w:val="both"/>
        <w:rPr>
          <w:sz w:val="22"/>
          <w:szCs w:val="22"/>
        </w:rPr>
      </w:pPr>
      <w:r w:rsidRPr="00D85AAC">
        <w:rPr>
          <w:b/>
          <w:bCs/>
          <w:sz w:val="22"/>
          <w:szCs w:val="22"/>
        </w:rPr>
        <w:t xml:space="preserve">Summary: </w:t>
      </w:r>
      <w:r w:rsidRPr="00D4442E">
        <w:rPr>
          <w:sz w:val="22"/>
          <w:szCs w:val="22"/>
        </w:rPr>
        <w:t>Appear</w:t>
      </w:r>
      <w:r>
        <w:rPr>
          <w:sz w:val="22"/>
          <w:szCs w:val="22"/>
        </w:rPr>
        <w:t>ed</w:t>
      </w:r>
      <w:r w:rsidRPr="00D4442E">
        <w:rPr>
          <w:sz w:val="22"/>
          <w:szCs w:val="22"/>
        </w:rPr>
        <w:t xml:space="preserve"> as first and second chair on case</w:t>
      </w:r>
      <w:r>
        <w:rPr>
          <w:sz w:val="22"/>
          <w:szCs w:val="22"/>
        </w:rPr>
        <w:t>s</w:t>
      </w:r>
      <w:r w:rsidRPr="00D4442E">
        <w:rPr>
          <w:sz w:val="22"/>
          <w:szCs w:val="22"/>
        </w:rPr>
        <w:t xml:space="preserve"> involving fraudulent</w:t>
      </w:r>
      <w:r>
        <w:rPr>
          <w:sz w:val="22"/>
          <w:szCs w:val="22"/>
        </w:rPr>
        <w:t xml:space="preserve"> and violent behavior where law </w:t>
      </w:r>
      <w:r w:rsidRPr="00D4442E">
        <w:rPr>
          <w:sz w:val="22"/>
          <w:szCs w:val="22"/>
        </w:rPr>
        <w:t xml:space="preserve">enforcement officials and educational staff members were </w:t>
      </w:r>
      <w:r>
        <w:rPr>
          <w:sz w:val="22"/>
          <w:szCs w:val="22"/>
        </w:rPr>
        <w:t xml:space="preserve">charged with crimes perpetrated in their official capacity. </w:t>
      </w:r>
    </w:p>
    <w:p w14:paraId="12497F58" w14:textId="28A71249" w:rsidR="00F27F9F" w:rsidRDefault="00F27F9F" w:rsidP="00F27F9F">
      <w:pPr>
        <w:jc w:val="both"/>
        <w:rPr>
          <w:sz w:val="22"/>
          <w:szCs w:val="22"/>
        </w:rPr>
      </w:pPr>
    </w:p>
    <w:p w14:paraId="293E211C" w14:textId="0167E1C9" w:rsidR="00F27F9F" w:rsidRDefault="00F27F9F" w:rsidP="0057570B">
      <w:pPr>
        <w:pStyle w:val="ListParagraph"/>
        <w:numPr>
          <w:ilvl w:val="0"/>
          <w:numId w:val="29"/>
        </w:numPr>
        <w:rPr>
          <w:i/>
        </w:rPr>
      </w:pPr>
      <w:r w:rsidRPr="0057570B">
        <w:rPr>
          <w:i/>
        </w:rPr>
        <w:t>SPECIAL OPERATIONS-COMMUNITY PROSECUTION UNIT (2012-2014)</w:t>
      </w:r>
    </w:p>
    <w:p w14:paraId="01B7718B" w14:textId="77777777" w:rsidR="0057570B" w:rsidRPr="0057570B" w:rsidRDefault="0057570B" w:rsidP="0057570B">
      <w:pPr>
        <w:pStyle w:val="ListParagraph"/>
        <w:rPr>
          <w:i/>
        </w:rPr>
      </w:pPr>
    </w:p>
    <w:p w14:paraId="4F88EBDD" w14:textId="77777777" w:rsidR="00F27F9F" w:rsidRPr="00D4442E" w:rsidRDefault="00F27F9F" w:rsidP="00F27F9F">
      <w:pPr>
        <w:jc w:val="both"/>
        <w:rPr>
          <w:b/>
          <w:sz w:val="22"/>
          <w:szCs w:val="22"/>
        </w:rPr>
      </w:pPr>
      <w:r w:rsidRPr="00D85AAC">
        <w:rPr>
          <w:b/>
          <w:bCs/>
          <w:sz w:val="22"/>
          <w:szCs w:val="22"/>
        </w:rPr>
        <w:t>Summary:</w:t>
      </w:r>
      <w:r>
        <w:rPr>
          <w:sz w:val="22"/>
          <w:szCs w:val="22"/>
        </w:rPr>
        <w:t xml:space="preserve"> </w:t>
      </w:r>
      <w:r w:rsidRPr="00D4442E">
        <w:rPr>
          <w:sz w:val="22"/>
          <w:szCs w:val="22"/>
        </w:rPr>
        <w:t>Vertically prosecute</w:t>
      </w:r>
      <w:r>
        <w:rPr>
          <w:sz w:val="22"/>
          <w:szCs w:val="22"/>
        </w:rPr>
        <w:t>d</w:t>
      </w:r>
      <w:r w:rsidRPr="00D4442E">
        <w:rPr>
          <w:sz w:val="22"/>
          <w:szCs w:val="22"/>
        </w:rPr>
        <w:t xml:space="preserve"> habitual violent offenders in the Detroit Police Department’s Eastern and Northeast Districts (i.e., non-fatal shootings, serial armed robbery and carjacking cases)</w:t>
      </w:r>
      <w:r>
        <w:rPr>
          <w:sz w:val="22"/>
          <w:szCs w:val="22"/>
        </w:rPr>
        <w:t xml:space="preserve">.  </w:t>
      </w:r>
      <w:r w:rsidRPr="00D4442E">
        <w:rPr>
          <w:sz w:val="22"/>
          <w:szCs w:val="22"/>
        </w:rPr>
        <w:t>Obtain</w:t>
      </w:r>
      <w:r>
        <w:rPr>
          <w:sz w:val="22"/>
          <w:szCs w:val="22"/>
        </w:rPr>
        <w:t>ed</w:t>
      </w:r>
      <w:r w:rsidRPr="00D4442E">
        <w:rPr>
          <w:sz w:val="22"/>
          <w:szCs w:val="22"/>
        </w:rPr>
        <w:t xml:space="preserve"> investigative subpoenas and examine</w:t>
      </w:r>
      <w:r>
        <w:rPr>
          <w:sz w:val="22"/>
          <w:szCs w:val="22"/>
        </w:rPr>
        <w:t>d</w:t>
      </w:r>
      <w:r w:rsidRPr="00D4442E">
        <w:rPr>
          <w:sz w:val="22"/>
          <w:szCs w:val="22"/>
        </w:rPr>
        <w:t xml:space="preserve"> potential witnesses to preserve testimony when facts necessitate</w:t>
      </w:r>
      <w:r>
        <w:rPr>
          <w:sz w:val="22"/>
          <w:szCs w:val="22"/>
        </w:rPr>
        <w:t xml:space="preserve">d. </w:t>
      </w:r>
      <w:r w:rsidRPr="00D4442E">
        <w:rPr>
          <w:sz w:val="22"/>
          <w:szCs w:val="22"/>
        </w:rPr>
        <w:t>Ensure</w:t>
      </w:r>
      <w:r>
        <w:rPr>
          <w:sz w:val="22"/>
          <w:szCs w:val="22"/>
        </w:rPr>
        <w:t>d</w:t>
      </w:r>
      <w:r w:rsidRPr="00D4442E">
        <w:rPr>
          <w:sz w:val="22"/>
          <w:szCs w:val="22"/>
        </w:rPr>
        <w:t xml:space="preserve"> the provision of all required discovery to defense counsel</w:t>
      </w:r>
      <w:r>
        <w:rPr>
          <w:b/>
          <w:sz w:val="22"/>
          <w:szCs w:val="22"/>
        </w:rPr>
        <w:t xml:space="preserve">.  </w:t>
      </w:r>
      <w:r w:rsidRPr="00D4442E">
        <w:rPr>
          <w:sz w:val="22"/>
          <w:szCs w:val="22"/>
        </w:rPr>
        <w:t>Draft</w:t>
      </w:r>
      <w:r>
        <w:rPr>
          <w:sz w:val="22"/>
          <w:szCs w:val="22"/>
        </w:rPr>
        <w:t>ed</w:t>
      </w:r>
      <w:r w:rsidRPr="00D4442E">
        <w:rPr>
          <w:sz w:val="22"/>
          <w:szCs w:val="22"/>
        </w:rPr>
        <w:t xml:space="preserve"> and argue</w:t>
      </w:r>
      <w:r>
        <w:rPr>
          <w:sz w:val="22"/>
          <w:szCs w:val="22"/>
        </w:rPr>
        <w:t>d</w:t>
      </w:r>
      <w:r w:rsidRPr="00D4442E">
        <w:rPr>
          <w:sz w:val="22"/>
          <w:szCs w:val="22"/>
        </w:rPr>
        <w:t xml:space="preserve"> all pre-trial motions and responses on felony cases</w:t>
      </w:r>
      <w:r>
        <w:rPr>
          <w:sz w:val="22"/>
          <w:szCs w:val="22"/>
        </w:rPr>
        <w:t>.</w:t>
      </w:r>
      <w:r>
        <w:rPr>
          <w:b/>
          <w:sz w:val="22"/>
          <w:szCs w:val="22"/>
        </w:rPr>
        <w:t xml:space="preserve"> </w:t>
      </w:r>
      <w:r w:rsidRPr="00D4442E">
        <w:rPr>
          <w:sz w:val="22"/>
          <w:szCs w:val="22"/>
        </w:rPr>
        <w:t>Direct</w:t>
      </w:r>
      <w:r>
        <w:rPr>
          <w:sz w:val="22"/>
          <w:szCs w:val="22"/>
        </w:rPr>
        <w:t>ed</w:t>
      </w:r>
      <w:r w:rsidRPr="00D4442E">
        <w:rPr>
          <w:sz w:val="22"/>
          <w:szCs w:val="22"/>
        </w:rPr>
        <w:t xml:space="preserve"> police personnel in taking further investigative action when necessary to further cases</w:t>
      </w:r>
      <w:r>
        <w:rPr>
          <w:b/>
          <w:sz w:val="22"/>
          <w:szCs w:val="22"/>
        </w:rPr>
        <w:t xml:space="preserve">.  </w:t>
      </w:r>
      <w:r w:rsidRPr="00D4442E">
        <w:rPr>
          <w:sz w:val="22"/>
          <w:szCs w:val="22"/>
        </w:rPr>
        <w:t>Develop</w:t>
      </w:r>
      <w:r>
        <w:rPr>
          <w:sz w:val="22"/>
          <w:szCs w:val="22"/>
        </w:rPr>
        <w:t xml:space="preserve">ed </w:t>
      </w:r>
      <w:r w:rsidRPr="00D4442E">
        <w:rPr>
          <w:sz w:val="22"/>
          <w:szCs w:val="22"/>
        </w:rPr>
        <w:t>trial strategies for bench and jury trials on felony cases resulting in convictions. Preparation includ</w:t>
      </w:r>
      <w:r>
        <w:rPr>
          <w:sz w:val="22"/>
          <w:szCs w:val="22"/>
        </w:rPr>
        <w:t>ed</w:t>
      </w:r>
      <w:r w:rsidRPr="00D4442E">
        <w:rPr>
          <w:sz w:val="22"/>
          <w:szCs w:val="22"/>
        </w:rPr>
        <w:t xml:space="preserve"> but not limited to preparing for witness testimony, opening statements, closing arguments, cross-examination and the preparation of trial exhibits</w:t>
      </w:r>
      <w:r>
        <w:rPr>
          <w:b/>
          <w:sz w:val="22"/>
          <w:szCs w:val="22"/>
        </w:rPr>
        <w:t xml:space="preserve">. </w:t>
      </w:r>
      <w:r w:rsidRPr="00D4442E">
        <w:rPr>
          <w:sz w:val="22"/>
          <w:szCs w:val="22"/>
        </w:rPr>
        <w:t>Negotiate</w:t>
      </w:r>
      <w:r>
        <w:rPr>
          <w:sz w:val="22"/>
          <w:szCs w:val="22"/>
        </w:rPr>
        <w:t>d</w:t>
      </w:r>
      <w:r w:rsidRPr="00D4442E">
        <w:rPr>
          <w:sz w:val="22"/>
          <w:szCs w:val="22"/>
        </w:rPr>
        <w:t xml:space="preserve"> settlement offers when the interest of justice necessitate</w:t>
      </w:r>
      <w:r>
        <w:rPr>
          <w:sz w:val="22"/>
          <w:szCs w:val="22"/>
        </w:rPr>
        <w:t>d</w:t>
      </w:r>
      <w:r>
        <w:rPr>
          <w:b/>
          <w:sz w:val="22"/>
          <w:szCs w:val="22"/>
        </w:rPr>
        <w:t xml:space="preserve">. </w:t>
      </w:r>
      <w:r w:rsidRPr="00D4442E">
        <w:rPr>
          <w:sz w:val="22"/>
          <w:szCs w:val="22"/>
        </w:rPr>
        <w:t>Maintain</w:t>
      </w:r>
      <w:r>
        <w:rPr>
          <w:sz w:val="22"/>
          <w:szCs w:val="22"/>
        </w:rPr>
        <w:t>ed</w:t>
      </w:r>
      <w:r w:rsidRPr="00D4442E">
        <w:rPr>
          <w:sz w:val="22"/>
          <w:szCs w:val="22"/>
        </w:rPr>
        <w:t xml:space="preserve"> effective relationships with complainants, witnesses of crimes and police personnel</w:t>
      </w:r>
      <w:r>
        <w:rPr>
          <w:sz w:val="22"/>
          <w:szCs w:val="22"/>
        </w:rPr>
        <w:t>.</w:t>
      </w:r>
    </w:p>
    <w:p w14:paraId="2C7540A7" w14:textId="77777777" w:rsidR="00F27F9F" w:rsidRDefault="00F27F9F" w:rsidP="00F27F9F">
      <w:pPr>
        <w:jc w:val="both"/>
        <w:rPr>
          <w:sz w:val="22"/>
          <w:szCs w:val="22"/>
        </w:rPr>
      </w:pPr>
    </w:p>
    <w:p w14:paraId="195D50B8" w14:textId="77777777" w:rsidR="00F27F9F" w:rsidRPr="00C3516D" w:rsidRDefault="00F27F9F" w:rsidP="0057570B">
      <w:pPr>
        <w:pStyle w:val="ListParagraph"/>
        <w:numPr>
          <w:ilvl w:val="0"/>
          <w:numId w:val="29"/>
        </w:numPr>
        <w:rPr>
          <w:i/>
          <w:highlight w:val="black"/>
        </w:rPr>
      </w:pPr>
      <w:r w:rsidRPr="00C3516D">
        <w:rPr>
          <w:i/>
          <w:highlight w:val="black"/>
        </w:rPr>
        <w:t>SPECIAL OPERATIONS- SCHOOL PROSECUTION UNIT (2010-2011)</w:t>
      </w:r>
    </w:p>
    <w:p w14:paraId="042185B1" w14:textId="77777777" w:rsidR="0057570B" w:rsidRPr="0057570B" w:rsidRDefault="0057570B" w:rsidP="0057570B">
      <w:pPr>
        <w:pStyle w:val="ListParagraph"/>
        <w:rPr>
          <w:i/>
        </w:rPr>
      </w:pPr>
    </w:p>
    <w:p w14:paraId="2BEE51AD" w14:textId="77777777" w:rsidR="00F27F9F" w:rsidRDefault="00F27F9F" w:rsidP="00F27F9F">
      <w:pPr>
        <w:jc w:val="both"/>
        <w:rPr>
          <w:sz w:val="22"/>
          <w:szCs w:val="22"/>
        </w:rPr>
      </w:pPr>
      <w:r w:rsidRPr="00D85AAC">
        <w:rPr>
          <w:b/>
          <w:bCs/>
          <w:sz w:val="22"/>
          <w:szCs w:val="22"/>
        </w:rPr>
        <w:t>Summary:</w:t>
      </w:r>
      <w:r>
        <w:rPr>
          <w:sz w:val="22"/>
          <w:szCs w:val="22"/>
        </w:rPr>
        <w:t xml:space="preserve"> </w:t>
      </w:r>
      <w:r w:rsidRPr="00D4442E">
        <w:rPr>
          <w:sz w:val="22"/>
          <w:szCs w:val="22"/>
        </w:rPr>
        <w:t>Former member of the Safe Schools Initiative (School Prosecution Unit) in the Special Operations Division</w:t>
      </w:r>
      <w:r>
        <w:rPr>
          <w:sz w:val="22"/>
          <w:szCs w:val="22"/>
        </w:rPr>
        <w:t>.</w:t>
      </w:r>
      <w:r>
        <w:rPr>
          <w:b/>
          <w:sz w:val="22"/>
          <w:szCs w:val="22"/>
        </w:rPr>
        <w:t xml:space="preserve"> </w:t>
      </w:r>
      <w:r w:rsidRPr="00D4442E">
        <w:rPr>
          <w:sz w:val="22"/>
          <w:szCs w:val="22"/>
        </w:rPr>
        <w:t xml:space="preserve">Assigned to high schools in Wayne County to assist schools with truancy, bullying, gang related issues and crimes occurring </w:t>
      </w:r>
      <w:r>
        <w:rPr>
          <w:sz w:val="22"/>
          <w:szCs w:val="22"/>
        </w:rPr>
        <w:t>within 1,000 feet of the school.</w:t>
      </w:r>
      <w:r>
        <w:rPr>
          <w:b/>
          <w:sz w:val="22"/>
          <w:szCs w:val="22"/>
        </w:rPr>
        <w:t xml:space="preserve"> </w:t>
      </w:r>
      <w:r w:rsidRPr="00D4442E">
        <w:rPr>
          <w:sz w:val="22"/>
          <w:szCs w:val="22"/>
        </w:rPr>
        <w:t>Conducted biweekly stakeholder meetings to assi</w:t>
      </w:r>
      <w:r>
        <w:rPr>
          <w:sz w:val="22"/>
          <w:szCs w:val="22"/>
        </w:rPr>
        <w:t xml:space="preserve">st schools with safety. </w:t>
      </w:r>
      <w:r w:rsidRPr="00D4442E">
        <w:rPr>
          <w:sz w:val="22"/>
          <w:szCs w:val="22"/>
        </w:rPr>
        <w:t>Provided educational resources and training to staff and students concern</w:t>
      </w:r>
      <w:r>
        <w:rPr>
          <w:sz w:val="22"/>
          <w:szCs w:val="22"/>
        </w:rPr>
        <w:t xml:space="preserve">ing the juvenile justice system. </w:t>
      </w:r>
      <w:r w:rsidRPr="00A70F8F">
        <w:rPr>
          <w:sz w:val="22"/>
          <w:szCs w:val="22"/>
        </w:rPr>
        <w:t>Vertically prosecuted felony caseload stemming from crimes committed in and around assigned high schools</w:t>
      </w:r>
      <w:r>
        <w:rPr>
          <w:sz w:val="22"/>
          <w:szCs w:val="22"/>
        </w:rPr>
        <w:t>.</w:t>
      </w:r>
      <w:r w:rsidRPr="00A70F8F">
        <w:rPr>
          <w:sz w:val="22"/>
          <w:szCs w:val="22"/>
        </w:rPr>
        <w:t xml:space="preserve"> </w:t>
      </w:r>
    </w:p>
    <w:p w14:paraId="77934B43" w14:textId="04C12DB4" w:rsidR="00171472" w:rsidRPr="00A70F8F" w:rsidRDefault="00C64BFA" w:rsidP="00F27F9F">
      <w:pPr>
        <w:jc w:val="both"/>
        <w:rPr>
          <w:sz w:val="22"/>
          <w:szCs w:val="22"/>
        </w:rPr>
      </w:pPr>
      <w:r>
        <w:rPr>
          <w:bCs/>
        </w:rPr>
        <w:pict w14:anchorId="2CE2681F">
          <v:rect id="_x0000_i1027" style="width:568.1pt;height:1.5pt" o:hralign="center" o:hrstd="t" o:hrnoshade="t" o:hr="t" fillcolor="black [3213]" stroked="f"/>
        </w:pict>
      </w:r>
    </w:p>
    <w:p w14:paraId="44C84CE5" w14:textId="57932D4C" w:rsidR="00CE5537" w:rsidRPr="000C2239" w:rsidRDefault="00171472" w:rsidP="00171472">
      <w:pPr>
        <w:jc w:val="center"/>
        <w:rPr>
          <w:b/>
          <w:bCs/>
          <w:sz w:val="28"/>
          <w:szCs w:val="28"/>
        </w:rPr>
      </w:pPr>
      <w:r w:rsidRPr="000C2239">
        <w:rPr>
          <w:b/>
          <w:bCs/>
          <w:sz w:val="28"/>
          <w:szCs w:val="28"/>
        </w:rPr>
        <w:t>ADDITIONAL EXPERIENCE</w:t>
      </w:r>
    </w:p>
    <w:p w14:paraId="53496674" w14:textId="77777777" w:rsidR="00171472" w:rsidRDefault="00171472" w:rsidP="00746025">
      <w:pPr>
        <w:rPr>
          <w:b/>
        </w:rPr>
      </w:pPr>
    </w:p>
    <w:p w14:paraId="353B3726" w14:textId="25C8E16E" w:rsidR="00F85118" w:rsidRDefault="008B4615" w:rsidP="00DA4C05">
      <w:pPr>
        <w:rPr>
          <w:b/>
        </w:rPr>
      </w:pPr>
      <w:r w:rsidRPr="002F6114">
        <w:rPr>
          <w:b/>
          <w:highlight w:val="black"/>
        </w:rPr>
        <w:t>LEGAL AID &amp; DEFENDER ASSOCIATION</w:t>
      </w:r>
      <w:r w:rsidR="00171472" w:rsidRPr="002F6114">
        <w:rPr>
          <w:b/>
          <w:highlight w:val="black"/>
        </w:rPr>
        <w:tab/>
      </w:r>
      <w:r w:rsidR="00171472" w:rsidRPr="002F6114">
        <w:rPr>
          <w:b/>
          <w:highlight w:val="black"/>
        </w:rPr>
        <w:tab/>
      </w:r>
      <w:r w:rsidR="00171472" w:rsidRPr="002F6114">
        <w:rPr>
          <w:b/>
          <w:highlight w:val="black"/>
        </w:rPr>
        <w:tab/>
      </w:r>
      <w:r w:rsidR="00171472" w:rsidRPr="002F6114">
        <w:rPr>
          <w:b/>
          <w:highlight w:val="black"/>
        </w:rPr>
        <w:tab/>
      </w:r>
      <w:r w:rsidR="00171472" w:rsidRPr="002F6114">
        <w:rPr>
          <w:b/>
          <w:highlight w:val="black"/>
        </w:rPr>
        <w:tab/>
        <w:t>4/2010 – 5/2010</w:t>
      </w:r>
    </w:p>
    <w:p w14:paraId="3BBF8CF0" w14:textId="32796CC9" w:rsidR="008B4615" w:rsidRPr="00171472" w:rsidRDefault="008B4615" w:rsidP="00DA4C05">
      <w:pPr>
        <w:pStyle w:val="ListParagraph"/>
        <w:numPr>
          <w:ilvl w:val="0"/>
          <w:numId w:val="29"/>
        </w:numPr>
      </w:pPr>
      <w:r w:rsidRPr="00171472">
        <w:rPr>
          <w:i/>
        </w:rPr>
        <w:t xml:space="preserve">VOLUNTEER ATTORNEY </w:t>
      </w:r>
    </w:p>
    <w:p w14:paraId="423F0FD1" w14:textId="77777777" w:rsidR="00171472" w:rsidRDefault="00171472" w:rsidP="00DA4C05">
      <w:pPr>
        <w:rPr>
          <w:b/>
          <w:bCs/>
          <w:sz w:val="22"/>
          <w:szCs w:val="22"/>
        </w:rPr>
      </w:pPr>
    </w:p>
    <w:p w14:paraId="42C44967" w14:textId="3F110C0D" w:rsidR="00F85118" w:rsidRPr="00165A76" w:rsidRDefault="0053316B" w:rsidP="00DA4C05">
      <w:pPr>
        <w:rPr>
          <w:b/>
        </w:rPr>
      </w:pPr>
      <w:r w:rsidRPr="002F6114">
        <w:rPr>
          <w:b/>
          <w:highlight w:val="black"/>
        </w:rPr>
        <w:t>LAW OFFICE OF CHARISE ANDERSON, PLLC</w:t>
      </w:r>
      <w:r w:rsidR="00171472" w:rsidRPr="002F6114">
        <w:rPr>
          <w:b/>
          <w:highlight w:val="black"/>
        </w:rPr>
        <w:tab/>
      </w:r>
      <w:r w:rsidR="00171472" w:rsidRPr="002F6114">
        <w:rPr>
          <w:b/>
          <w:highlight w:val="black"/>
        </w:rPr>
        <w:tab/>
      </w:r>
      <w:r w:rsidR="00171472" w:rsidRPr="002F6114">
        <w:rPr>
          <w:b/>
          <w:highlight w:val="black"/>
        </w:rPr>
        <w:tab/>
      </w:r>
      <w:r w:rsidR="00171472" w:rsidRPr="002F6114">
        <w:rPr>
          <w:b/>
          <w:highlight w:val="black"/>
        </w:rPr>
        <w:tab/>
        <w:t>12/2009 – 5/2010</w:t>
      </w:r>
    </w:p>
    <w:p w14:paraId="696A2DBA" w14:textId="647E2094" w:rsidR="00C21D30" w:rsidRPr="00171472" w:rsidRDefault="00B25A89" w:rsidP="00DA4C05">
      <w:pPr>
        <w:pStyle w:val="ListParagraph"/>
        <w:numPr>
          <w:ilvl w:val="0"/>
          <w:numId w:val="29"/>
        </w:numPr>
      </w:pPr>
      <w:r w:rsidRPr="00171472">
        <w:rPr>
          <w:i/>
        </w:rPr>
        <w:t xml:space="preserve">ATTORNEY </w:t>
      </w:r>
    </w:p>
    <w:p w14:paraId="2DBCDE11" w14:textId="77777777" w:rsidR="002E56E3" w:rsidRDefault="002E56E3" w:rsidP="00DA4C05">
      <w:pPr>
        <w:rPr>
          <w:b/>
        </w:rPr>
      </w:pPr>
    </w:p>
    <w:p w14:paraId="41A0105C" w14:textId="53751189" w:rsidR="00F85118" w:rsidRPr="00165A76" w:rsidRDefault="008C7310" w:rsidP="00DA4C05">
      <w:pPr>
        <w:rPr>
          <w:b/>
        </w:rPr>
      </w:pPr>
      <w:r w:rsidRPr="00165A76">
        <w:rPr>
          <w:b/>
        </w:rPr>
        <w:t>DEPARTMENT OF HUMAN SERVICES</w:t>
      </w:r>
      <w:r w:rsidR="00171472">
        <w:rPr>
          <w:b/>
        </w:rPr>
        <w:tab/>
      </w:r>
      <w:r w:rsidR="00171472">
        <w:rPr>
          <w:b/>
        </w:rPr>
        <w:tab/>
      </w:r>
      <w:r w:rsidR="00171472">
        <w:rPr>
          <w:b/>
        </w:rPr>
        <w:tab/>
      </w:r>
      <w:r w:rsidR="00171472">
        <w:rPr>
          <w:b/>
        </w:rPr>
        <w:tab/>
      </w:r>
      <w:r w:rsidR="00171472">
        <w:rPr>
          <w:b/>
        </w:rPr>
        <w:tab/>
        <w:t>9/2008 – 5/2010</w:t>
      </w:r>
      <w:r w:rsidRPr="00165A76">
        <w:rPr>
          <w:b/>
        </w:rPr>
        <w:t xml:space="preserve"> </w:t>
      </w:r>
    </w:p>
    <w:p w14:paraId="34A07FA0" w14:textId="3C86076C" w:rsidR="008C7310" w:rsidRPr="00171472" w:rsidRDefault="008C7310" w:rsidP="00DA4C05">
      <w:pPr>
        <w:pStyle w:val="ListParagraph"/>
        <w:numPr>
          <w:ilvl w:val="0"/>
          <w:numId w:val="29"/>
        </w:numPr>
      </w:pPr>
      <w:r w:rsidRPr="00171472">
        <w:rPr>
          <w:i/>
        </w:rPr>
        <w:t>HEARINGS COORDINATOR</w:t>
      </w:r>
      <w:r w:rsidR="000D0087" w:rsidRPr="00171472">
        <w:t xml:space="preserve"> </w:t>
      </w:r>
    </w:p>
    <w:p w14:paraId="7BC4855D" w14:textId="77777777" w:rsidR="00367469" w:rsidRDefault="00367469" w:rsidP="00DA4C05">
      <w:pPr>
        <w:rPr>
          <w:b/>
        </w:rPr>
      </w:pPr>
    </w:p>
    <w:p w14:paraId="3D3D2D5B" w14:textId="0E6C14E9" w:rsidR="00746025" w:rsidRDefault="00BB07E3" w:rsidP="00DA4C05">
      <w:pPr>
        <w:rPr>
          <w:b/>
        </w:rPr>
      </w:pPr>
      <w:r>
        <w:rPr>
          <w:b/>
        </w:rPr>
        <w:t xml:space="preserve">MI </w:t>
      </w:r>
      <w:r w:rsidR="00746025" w:rsidRPr="00165A76">
        <w:rPr>
          <w:b/>
        </w:rPr>
        <w:t>HOUSING DEVELOPMENT</w:t>
      </w:r>
      <w:r w:rsidR="00DA4C05">
        <w:rPr>
          <w:b/>
        </w:rPr>
        <w:t xml:space="preserve"> </w:t>
      </w:r>
      <w:r w:rsidR="005E19D3" w:rsidRPr="00165A76">
        <w:rPr>
          <w:b/>
        </w:rPr>
        <w:t>OF LEGAL AFFAIRS</w:t>
      </w:r>
      <w:r w:rsidR="00DA4C05">
        <w:rPr>
          <w:b/>
        </w:rPr>
        <w:tab/>
      </w:r>
      <w:r w:rsidR="00DA4C05">
        <w:rPr>
          <w:b/>
        </w:rPr>
        <w:tab/>
      </w:r>
      <w:r w:rsidR="00DA4C05">
        <w:rPr>
          <w:b/>
        </w:rPr>
        <w:tab/>
        <w:t>8/2005 – 12/2007</w:t>
      </w:r>
    </w:p>
    <w:p w14:paraId="6F01DD8A" w14:textId="53B37789" w:rsidR="00746025" w:rsidRPr="00DA4C05" w:rsidRDefault="00746025" w:rsidP="00DA4C05">
      <w:pPr>
        <w:pStyle w:val="ListParagraph"/>
        <w:numPr>
          <w:ilvl w:val="0"/>
          <w:numId w:val="29"/>
        </w:numPr>
        <w:rPr>
          <w:bCs/>
        </w:rPr>
      </w:pPr>
      <w:r w:rsidRPr="00DA4C05">
        <w:rPr>
          <w:bCs/>
          <w:i/>
          <w:iCs/>
        </w:rPr>
        <w:t xml:space="preserve">LAW CLERK </w:t>
      </w:r>
    </w:p>
    <w:p w14:paraId="738E5B75" w14:textId="77777777" w:rsidR="002E56E3" w:rsidRPr="00D4442E" w:rsidRDefault="002E56E3" w:rsidP="00DA4C05">
      <w:pPr>
        <w:pStyle w:val="BodyTextIndent2"/>
        <w:ind w:left="0"/>
        <w:jc w:val="both"/>
        <w:rPr>
          <w:szCs w:val="22"/>
        </w:rPr>
      </w:pPr>
    </w:p>
    <w:p w14:paraId="3757996E" w14:textId="5E783CA5" w:rsidR="00B16CA1" w:rsidRDefault="00B16CA1" w:rsidP="00DA4C05">
      <w:pPr>
        <w:rPr>
          <w:b/>
        </w:rPr>
      </w:pPr>
      <w:r w:rsidRPr="00165A76">
        <w:rPr>
          <w:b/>
        </w:rPr>
        <w:t>MACOMB COUNTY PROSECUTOR’S OFFICE</w:t>
      </w:r>
      <w:r w:rsidR="00DA4C05">
        <w:rPr>
          <w:b/>
        </w:rPr>
        <w:tab/>
      </w:r>
      <w:r w:rsidR="00DA4C05">
        <w:rPr>
          <w:b/>
        </w:rPr>
        <w:tab/>
      </w:r>
      <w:r w:rsidR="00DA4C05">
        <w:rPr>
          <w:b/>
        </w:rPr>
        <w:tab/>
      </w:r>
      <w:r w:rsidR="00DA4C05">
        <w:rPr>
          <w:b/>
        </w:rPr>
        <w:tab/>
        <w:t>5/2007 – 8/2007</w:t>
      </w:r>
    </w:p>
    <w:p w14:paraId="36A5E99A" w14:textId="2A0FAF82" w:rsidR="00B16CA1" w:rsidRPr="00DA4C05" w:rsidRDefault="00B16CA1" w:rsidP="00DA4C05">
      <w:pPr>
        <w:pStyle w:val="Heading6"/>
        <w:numPr>
          <w:ilvl w:val="0"/>
          <w:numId w:val="29"/>
        </w:numPr>
        <w:rPr>
          <w:i w:val="0"/>
          <w:iCs w:val="0"/>
          <w:u w:val="none"/>
        </w:rPr>
      </w:pPr>
      <w:r w:rsidRPr="00DA4C05">
        <w:rPr>
          <w:u w:val="none"/>
        </w:rPr>
        <w:t>STUDENT EXTERN</w:t>
      </w:r>
      <w:r w:rsidR="009E6C06" w:rsidRPr="00DA4C05">
        <w:rPr>
          <w:i w:val="0"/>
          <w:iCs w:val="0"/>
          <w:u w:val="none"/>
        </w:rPr>
        <w:t xml:space="preserve"> </w:t>
      </w:r>
    </w:p>
    <w:p w14:paraId="6B56B25C" w14:textId="77777777" w:rsidR="00B25A89" w:rsidRPr="00165A76" w:rsidRDefault="00B25A89" w:rsidP="00DA4C05">
      <w:pPr>
        <w:jc w:val="both"/>
        <w:rPr>
          <w:b/>
          <w:bCs/>
        </w:rPr>
      </w:pPr>
    </w:p>
    <w:p w14:paraId="780563A9" w14:textId="238E64E0" w:rsidR="00B16CA1" w:rsidRDefault="00B16CA1" w:rsidP="00DA4C05">
      <w:pPr>
        <w:rPr>
          <w:b/>
          <w:bCs/>
        </w:rPr>
      </w:pPr>
      <w:r w:rsidRPr="00DF0D6C">
        <w:rPr>
          <w:b/>
          <w:bCs/>
          <w:highlight w:val="black"/>
        </w:rPr>
        <w:t>LA</w:t>
      </w:r>
      <w:r w:rsidR="005E19D3" w:rsidRPr="00DF0D6C">
        <w:rPr>
          <w:b/>
          <w:bCs/>
          <w:highlight w:val="black"/>
        </w:rPr>
        <w:t>W OFFICES OF DENNIS A. DETTMER</w:t>
      </w:r>
      <w:r w:rsidR="00DA4C05" w:rsidRPr="00DF0D6C">
        <w:rPr>
          <w:b/>
          <w:bCs/>
          <w:highlight w:val="black"/>
        </w:rPr>
        <w:tab/>
      </w:r>
      <w:r w:rsidR="00DA4C05" w:rsidRPr="00DF0D6C">
        <w:rPr>
          <w:b/>
          <w:bCs/>
          <w:highlight w:val="black"/>
        </w:rPr>
        <w:tab/>
      </w:r>
      <w:r w:rsidR="00DA4C05" w:rsidRPr="00DF0D6C">
        <w:rPr>
          <w:b/>
          <w:bCs/>
          <w:highlight w:val="black"/>
        </w:rPr>
        <w:tab/>
      </w:r>
      <w:r w:rsidR="00DA4C05" w:rsidRPr="00DF0D6C">
        <w:rPr>
          <w:b/>
          <w:bCs/>
          <w:highlight w:val="black"/>
        </w:rPr>
        <w:tab/>
      </w:r>
      <w:r w:rsidR="00DA4C05" w:rsidRPr="00DF0D6C">
        <w:rPr>
          <w:b/>
          <w:bCs/>
          <w:highlight w:val="black"/>
        </w:rPr>
        <w:tab/>
        <w:t>1/2005 – 4/2005</w:t>
      </w:r>
    </w:p>
    <w:p w14:paraId="03590408" w14:textId="74011FBA" w:rsidR="000B2E29" w:rsidRDefault="00B16CA1" w:rsidP="00DA4C05">
      <w:pPr>
        <w:pStyle w:val="ListParagraph"/>
        <w:numPr>
          <w:ilvl w:val="0"/>
          <w:numId w:val="29"/>
        </w:numPr>
      </w:pPr>
      <w:r w:rsidRPr="00DA4C05">
        <w:rPr>
          <w:i/>
          <w:iCs/>
        </w:rPr>
        <w:t xml:space="preserve">LEGAL SECRETARY </w:t>
      </w:r>
    </w:p>
    <w:p w14:paraId="1077FEFF" w14:textId="77777777" w:rsidR="00DA4C05" w:rsidRPr="00165A76" w:rsidRDefault="00DA4C05" w:rsidP="00DA4C05">
      <w:pPr>
        <w:pStyle w:val="ListParagraph"/>
      </w:pPr>
    </w:p>
    <w:p w14:paraId="08FC4C4D" w14:textId="24D4AA8C" w:rsidR="00B16CA1" w:rsidRDefault="00B16CA1" w:rsidP="00DA4C05">
      <w:pPr>
        <w:rPr>
          <w:b/>
          <w:bCs/>
        </w:rPr>
      </w:pPr>
      <w:r w:rsidRPr="00165A76">
        <w:rPr>
          <w:b/>
          <w:bCs/>
        </w:rPr>
        <w:t>US ARMY CORPS OF ENGINEERS</w:t>
      </w:r>
      <w:r w:rsidR="00BA7A3C" w:rsidRPr="00165A76">
        <w:rPr>
          <w:b/>
          <w:bCs/>
        </w:rPr>
        <w:t xml:space="preserve"> OFFICE OF COUNSEL</w:t>
      </w:r>
      <w:r w:rsidR="00DA4C05">
        <w:rPr>
          <w:b/>
          <w:bCs/>
        </w:rPr>
        <w:tab/>
      </w:r>
      <w:r w:rsidR="00DA4C05">
        <w:rPr>
          <w:b/>
          <w:bCs/>
        </w:rPr>
        <w:tab/>
      </w:r>
      <w:r w:rsidR="00DA4C05">
        <w:rPr>
          <w:b/>
          <w:bCs/>
        </w:rPr>
        <w:tab/>
        <w:t>5/2002 – 8/2003</w:t>
      </w:r>
    </w:p>
    <w:p w14:paraId="3F945EC7" w14:textId="20C6C488" w:rsidR="00367469" w:rsidRPr="00DA4C05" w:rsidRDefault="00B16CA1" w:rsidP="00DA4C05">
      <w:pPr>
        <w:pStyle w:val="ListParagraph"/>
        <w:numPr>
          <w:ilvl w:val="0"/>
          <w:numId w:val="29"/>
        </w:numPr>
      </w:pPr>
      <w:r w:rsidRPr="00DA4C05">
        <w:rPr>
          <w:i/>
        </w:rPr>
        <w:t>LEGAL TECH</w:t>
      </w:r>
      <w:r w:rsidR="00397EE7" w:rsidRPr="00DA4C05">
        <w:rPr>
          <w:i/>
        </w:rPr>
        <w:t>NICIAN</w:t>
      </w:r>
      <w:r w:rsidR="001D71B7" w:rsidRPr="00DA4C05">
        <w:t xml:space="preserve">  </w:t>
      </w:r>
    </w:p>
    <w:p w14:paraId="2CD4A57F" w14:textId="77777777" w:rsidR="00683E87" w:rsidRDefault="00683E87" w:rsidP="002F1086">
      <w:pPr>
        <w:pBdr>
          <w:bottom w:val="single" w:sz="12" w:space="1" w:color="auto"/>
        </w:pBdr>
        <w:rPr>
          <w:b/>
        </w:rPr>
      </w:pPr>
    </w:p>
    <w:p w14:paraId="236A7440" w14:textId="2C711390" w:rsidR="00DA4C05" w:rsidRPr="000C2239" w:rsidRDefault="00DA4C05" w:rsidP="00DA4C05">
      <w:pPr>
        <w:ind w:left="720"/>
        <w:jc w:val="center"/>
        <w:rPr>
          <w:b/>
          <w:bCs/>
          <w:sz w:val="28"/>
          <w:szCs w:val="28"/>
        </w:rPr>
      </w:pPr>
      <w:r w:rsidRPr="000C2239">
        <w:rPr>
          <w:b/>
          <w:bCs/>
          <w:sz w:val="28"/>
          <w:szCs w:val="28"/>
        </w:rPr>
        <w:t>PROFESSIONAL &amp; COMMUNITY AFFILIATIONS</w:t>
      </w:r>
    </w:p>
    <w:p w14:paraId="48149CB5" w14:textId="77777777" w:rsidR="000C2239" w:rsidRPr="00DA4C05" w:rsidRDefault="000C2239" w:rsidP="00DA4C05">
      <w:pPr>
        <w:ind w:left="720"/>
        <w:jc w:val="center"/>
        <w:rPr>
          <w:b/>
          <w:bCs/>
          <w:sz w:val="32"/>
          <w:szCs w:val="32"/>
        </w:rPr>
      </w:pPr>
    </w:p>
    <w:p w14:paraId="6E1183A3" w14:textId="005A4DE1" w:rsidR="00B44B60" w:rsidRDefault="00816066" w:rsidP="00120B95">
      <w:pPr>
        <w:numPr>
          <w:ilvl w:val="0"/>
          <w:numId w:val="8"/>
        </w:numPr>
        <w:jc w:val="both"/>
        <w:rPr>
          <w:sz w:val="22"/>
          <w:szCs w:val="22"/>
        </w:rPr>
      </w:pPr>
      <w:r>
        <w:rPr>
          <w:sz w:val="22"/>
          <w:szCs w:val="22"/>
        </w:rPr>
        <w:t>M</w:t>
      </w:r>
      <w:r w:rsidR="00B44B60">
        <w:rPr>
          <w:sz w:val="22"/>
          <w:szCs w:val="22"/>
        </w:rPr>
        <w:t xml:space="preserve">ember </w:t>
      </w:r>
      <w:r>
        <w:rPr>
          <w:sz w:val="22"/>
          <w:szCs w:val="22"/>
        </w:rPr>
        <w:t xml:space="preserve">of the </w:t>
      </w:r>
      <w:r w:rsidR="00B44B60">
        <w:rPr>
          <w:sz w:val="22"/>
          <w:szCs w:val="22"/>
        </w:rPr>
        <w:t>N</w:t>
      </w:r>
      <w:r>
        <w:rPr>
          <w:sz w:val="22"/>
          <w:szCs w:val="22"/>
        </w:rPr>
        <w:t>ational Association for the Advancement of Colored People (N</w:t>
      </w:r>
      <w:r w:rsidR="00B44B60">
        <w:rPr>
          <w:sz w:val="22"/>
          <w:szCs w:val="22"/>
        </w:rPr>
        <w:t>AACP</w:t>
      </w:r>
      <w:r>
        <w:rPr>
          <w:sz w:val="22"/>
          <w:szCs w:val="22"/>
        </w:rPr>
        <w:t>)</w:t>
      </w:r>
      <w:r w:rsidR="00B44B60">
        <w:rPr>
          <w:sz w:val="22"/>
          <w:szCs w:val="22"/>
        </w:rPr>
        <w:t>.</w:t>
      </w:r>
    </w:p>
    <w:p w14:paraId="66DB8A10" w14:textId="18373880" w:rsidR="002B4A16" w:rsidRDefault="002B4A16" w:rsidP="00120B95">
      <w:pPr>
        <w:numPr>
          <w:ilvl w:val="0"/>
          <w:numId w:val="8"/>
        </w:numPr>
        <w:jc w:val="both"/>
        <w:rPr>
          <w:sz w:val="22"/>
          <w:szCs w:val="22"/>
        </w:rPr>
      </w:pPr>
      <w:r>
        <w:rPr>
          <w:sz w:val="22"/>
          <w:szCs w:val="22"/>
        </w:rPr>
        <w:t>Appointed Advisor member of Standing Committee on Character and Fitness for the State Bar of M</w:t>
      </w:r>
      <w:r w:rsidR="00B94785">
        <w:rPr>
          <w:sz w:val="22"/>
          <w:szCs w:val="22"/>
        </w:rPr>
        <w:t>ichigan</w:t>
      </w:r>
      <w:r w:rsidR="00B44B60">
        <w:rPr>
          <w:sz w:val="22"/>
          <w:szCs w:val="22"/>
        </w:rPr>
        <w:t>.</w:t>
      </w:r>
    </w:p>
    <w:p w14:paraId="0F4C7D27" w14:textId="25ADF537" w:rsidR="008C45BF" w:rsidRDefault="003D7C8D" w:rsidP="00120B95">
      <w:pPr>
        <w:numPr>
          <w:ilvl w:val="0"/>
          <w:numId w:val="8"/>
        </w:numPr>
        <w:jc w:val="both"/>
        <w:rPr>
          <w:sz w:val="22"/>
          <w:szCs w:val="22"/>
        </w:rPr>
      </w:pPr>
      <w:r>
        <w:rPr>
          <w:sz w:val="22"/>
          <w:szCs w:val="22"/>
        </w:rPr>
        <w:t>Appointed</w:t>
      </w:r>
      <w:r w:rsidR="008C45BF">
        <w:rPr>
          <w:sz w:val="22"/>
          <w:szCs w:val="22"/>
        </w:rPr>
        <w:t xml:space="preserve"> member of Character and Fitness</w:t>
      </w:r>
      <w:r w:rsidR="004B6C82">
        <w:rPr>
          <w:sz w:val="22"/>
          <w:szCs w:val="22"/>
        </w:rPr>
        <w:t xml:space="preserve"> Committee</w:t>
      </w:r>
      <w:r w:rsidR="008C45BF">
        <w:rPr>
          <w:sz w:val="22"/>
          <w:szCs w:val="22"/>
        </w:rPr>
        <w:t xml:space="preserve"> District I of the State Bar of Michigan</w:t>
      </w:r>
      <w:r w:rsidR="00B44B60">
        <w:rPr>
          <w:sz w:val="22"/>
          <w:szCs w:val="22"/>
        </w:rPr>
        <w:t>.</w:t>
      </w:r>
    </w:p>
    <w:p w14:paraId="046A05E2" w14:textId="5D0FF780" w:rsidR="00C672F4" w:rsidRDefault="002B4A16" w:rsidP="00120B95">
      <w:pPr>
        <w:numPr>
          <w:ilvl w:val="0"/>
          <w:numId w:val="8"/>
        </w:numPr>
        <w:jc w:val="both"/>
        <w:rPr>
          <w:sz w:val="22"/>
          <w:szCs w:val="22"/>
        </w:rPr>
      </w:pPr>
      <w:r>
        <w:rPr>
          <w:sz w:val="22"/>
          <w:szCs w:val="22"/>
        </w:rPr>
        <w:t>Rea</w:t>
      </w:r>
      <w:r w:rsidR="003D7C8D">
        <w:rPr>
          <w:sz w:val="22"/>
          <w:szCs w:val="22"/>
        </w:rPr>
        <w:t xml:space="preserve">ppointed </w:t>
      </w:r>
      <w:r w:rsidR="00C672F4">
        <w:rPr>
          <w:sz w:val="22"/>
          <w:szCs w:val="22"/>
        </w:rPr>
        <w:t>member of the Canton Township Board of Ethics</w:t>
      </w:r>
      <w:r w:rsidR="00B44B60">
        <w:rPr>
          <w:sz w:val="22"/>
          <w:szCs w:val="22"/>
        </w:rPr>
        <w:t>.</w:t>
      </w:r>
    </w:p>
    <w:p w14:paraId="2FE7CB25" w14:textId="5D7713C1" w:rsidR="003D7C8D" w:rsidRDefault="003D7C8D" w:rsidP="00120B95">
      <w:pPr>
        <w:numPr>
          <w:ilvl w:val="0"/>
          <w:numId w:val="8"/>
        </w:numPr>
        <w:jc w:val="both"/>
        <w:rPr>
          <w:sz w:val="22"/>
          <w:szCs w:val="22"/>
        </w:rPr>
      </w:pPr>
      <w:r>
        <w:rPr>
          <w:sz w:val="22"/>
          <w:szCs w:val="22"/>
        </w:rPr>
        <w:t>Conduct Student and the Law Seminars ensuring students understand their rights and the laws that impact them</w:t>
      </w:r>
      <w:r w:rsidR="00816066">
        <w:rPr>
          <w:sz w:val="22"/>
          <w:szCs w:val="22"/>
        </w:rPr>
        <w:t>.</w:t>
      </w:r>
    </w:p>
    <w:p w14:paraId="2659DFFD" w14:textId="20AF11F6" w:rsidR="00D74CC8" w:rsidRPr="00836921" w:rsidRDefault="00D74CC8" w:rsidP="00D74CC8">
      <w:pPr>
        <w:numPr>
          <w:ilvl w:val="0"/>
          <w:numId w:val="8"/>
        </w:numPr>
        <w:rPr>
          <w:sz w:val="22"/>
          <w:szCs w:val="22"/>
          <w:highlight w:val="black"/>
        </w:rPr>
      </w:pPr>
      <w:r w:rsidRPr="00836921">
        <w:rPr>
          <w:sz w:val="22"/>
          <w:szCs w:val="22"/>
          <w:highlight w:val="black"/>
        </w:rPr>
        <w:t>Serve as teacher for infant to kindergarten children at Brightmoor Christian Church Kid’s Factory</w:t>
      </w:r>
      <w:r w:rsidR="00816066" w:rsidRPr="00836921">
        <w:rPr>
          <w:sz w:val="22"/>
          <w:szCs w:val="22"/>
          <w:highlight w:val="black"/>
        </w:rPr>
        <w:t>.</w:t>
      </w:r>
    </w:p>
    <w:p w14:paraId="7AA5C064" w14:textId="438686DD" w:rsidR="00D74CC8" w:rsidRDefault="00D74CC8" w:rsidP="00D74CC8">
      <w:pPr>
        <w:numPr>
          <w:ilvl w:val="0"/>
          <w:numId w:val="8"/>
        </w:numPr>
        <w:rPr>
          <w:sz w:val="22"/>
          <w:szCs w:val="22"/>
        </w:rPr>
      </w:pPr>
      <w:r>
        <w:rPr>
          <w:sz w:val="22"/>
          <w:szCs w:val="22"/>
        </w:rPr>
        <w:t>Part</w:t>
      </w:r>
      <w:r w:rsidR="00816066">
        <w:rPr>
          <w:sz w:val="22"/>
          <w:szCs w:val="22"/>
        </w:rPr>
        <w:t>nered</w:t>
      </w:r>
      <w:r>
        <w:rPr>
          <w:sz w:val="22"/>
          <w:szCs w:val="22"/>
        </w:rPr>
        <w:t xml:space="preserve"> with Samaritan’s Purse to provide Christmas boxes for children worldwide via Operation Christmas Child</w:t>
      </w:r>
      <w:r w:rsidR="00816066">
        <w:rPr>
          <w:sz w:val="22"/>
          <w:szCs w:val="22"/>
        </w:rPr>
        <w:t>.</w:t>
      </w:r>
    </w:p>
    <w:p w14:paraId="64A5754C" w14:textId="3599BF98" w:rsidR="00512534" w:rsidRPr="00836921" w:rsidRDefault="00D74CC8" w:rsidP="00DF0D6C">
      <w:pPr>
        <w:numPr>
          <w:ilvl w:val="0"/>
          <w:numId w:val="8"/>
        </w:numPr>
        <w:rPr>
          <w:sz w:val="22"/>
          <w:szCs w:val="22"/>
          <w:highlight w:val="black"/>
        </w:rPr>
      </w:pPr>
      <w:r w:rsidRPr="00836921">
        <w:rPr>
          <w:sz w:val="22"/>
          <w:szCs w:val="22"/>
          <w:highlight w:val="black"/>
        </w:rPr>
        <w:t xml:space="preserve">Adopted children for Christmas for the </w:t>
      </w:r>
      <w:r w:rsidR="00B94785" w:rsidRPr="00836921">
        <w:rPr>
          <w:sz w:val="22"/>
          <w:szCs w:val="22"/>
          <w:highlight w:val="black"/>
        </w:rPr>
        <w:t xml:space="preserve">North End Youth Improvement Council (NEYIC) </w:t>
      </w:r>
      <w:r w:rsidRPr="00836921">
        <w:rPr>
          <w:sz w:val="22"/>
          <w:szCs w:val="22"/>
          <w:highlight w:val="black"/>
        </w:rPr>
        <w:t>Adopt-</w:t>
      </w:r>
      <w:r w:rsidR="008943E6" w:rsidRPr="00836921">
        <w:rPr>
          <w:sz w:val="22"/>
          <w:szCs w:val="22"/>
          <w:highlight w:val="black"/>
        </w:rPr>
        <w:t>a</w:t>
      </w:r>
      <w:r w:rsidRPr="00836921">
        <w:rPr>
          <w:sz w:val="22"/>
          <w:szCs w:val="22"/>
          <w:highlight w:val="black"/>
        </w:rPr>
        <w:t>-Child Program</w:t>
      </w:r>
      <w:r w:rsidR="00816066" w:rsidRPr="00836921">
        <w:rPr>
          <w:sz w:val="22"/>
          <w:szCs w:val="22"/>
          <w:highlight w:val="black"/>
        </w:rPr>
        <w:t>.</w:t>
      </w:r>
      <w:r w:rsidRPr="00836921">
        <w:rPr>
          <w:sz w:val="22"/>
          <w:szCs w:val="22"/>
          <w:highlight w:val="black"/>
        </w:rPr>
        <w:t xml:space="preserve"> </w:t>
      </w:r>
    </w:p>
    <w:p w14:paraId="08EC10F5" w14:textId="77777777" w:rsidR="00F83FE6" w:rsidRDefault="00F83FE6" w:rsidP="000C2239">
      <w:pPr>
        <w:tabs>
          <w:tab w:val="left" w:pos="1860"/>
        </w:tabs>
        <w:ind w:left="720"/>
        <w:jc w:val="center"/>
        <w:rPr>
          <w:b/>
          <w:bCs/>
          <w:sz w:val="28"/>
          <w:szCs w:val="28"/>
        </w:rPr>
      </w:pPr>
    </w:p>
    <w:p w14:paraId="62B4F472" w14:textId="48769983" w:rsidR="000C2239" w:rsidRPr="000C2239" w:rsidRDefault="000C2239" w:rsidP="000C2239">
      <w:pPr>
        <w:tabs>
          <w:tab w:val="left" w:pos="1860"/>
        </w:tabs>
        <w:ind w:left="720"/>
        <w:jc w:val="center"/>
        <w:rPr>
          <w:b/>
          <w:bCs/>
          <w:sz w:val="28"/>
          <w:szCs w:val="28"/>
        </w:rPr>
      </w:pPr>
      <w:r w:rsidRPr="000C2239">
        <w:rPr>
          <w:b/>
          <w:bCs/>
          <w:sz w:val="28"/>
          <w:szCs w:val="28"/>
        </w:rPr>
        <w:lastRenderedPageBreak/>
        <w:t>PREVIOUS PROFESSIONAL &amp; COMMUNITY AFFILIATIONS</w:t>
      </w:r>
    </w:p>
    <w:p w14:paraId="0F25C28F" w14:textId="77777777" w:rsidR="000C2239" w:rsidRDefault="000C2239" w:rsidP="000C2239">
      <w:pPr>
        <w:tabs>
          <w:tab w:val="left" w:pos="1860"/>
        </w:tabs>
        <w:ind w:left="720"/>
        <w:rPr>
          <w:sz w:val="22"/>
          <w:szCs w:val="22"/>
        </w:rPr>
      </w:pPr>
    </w:p>
    <w:p w14:paraId="58DDAFD1" w14:textId="5312B139" w:rsidR="00512534" w:rsidRDefault="00512534" w:rsidP="00DF61FC">
      <w:pPr>
        <w:numPr>
          <w:ilvl w:val="0"/>
          <w:numId w:val="8"/>
        </w:numPr>
        <w:tabs>
          <w:tab w:val="left" w:pos="1860"/>
        </w:tabs>
        <w:rPr>
          <w:sz w:val="22"/>
          <w:szCs w:val="22"/>
        </w:rPr>
      </w:pPr>
      <w:r>
        <w:rPr>
          <w:sz w:val="22"/>
          <w:szCs w:val="22"/>
        </w:rPr>
        <w:t>Appointed chairperson for Character and Fitness Committee District H of the State Bar of Michigan (2018-3/2021)</w:t>
      </w:r>
      <w:r w:rsidR="009D03E0">
        <w:rPr>
          <w:sz w:val="22"/>
          <w:szCs w:val="22"/>
        </w:rPr>
        <w:t>.</w:t>
      </w:r>
    </w:p>
    <w:p w14:paraId="4BAEC6DB" w14:textId="7CFFA0E0" w:rsidR="00512534" w:rsidRDefault="00512534" w:rsidP="00512534">
      <w:pPr>
        <w:numPr>
          <w:ilvl w:val="0"/>
          <w:numId w:val="8"/>
        </w:numPr>
        <w:jc w:val="both"/>
        <w:rPr>
          <w:sz w:val="22"/>
          <w:szCs w:val="22"/>
        </w:rPr>
      </w:pPr>
      <w:r>
        <w:rPr>
          <w:sz w:val="22"/>
          <w:szCs w:val="22"/>
        </w:rPr>
        <w:t>Appointed member of Character and Fitness Committee District H of the State Bar of Michigan (2016-2018)</w:t>
      </w:r>
      <w:r w:rsidR="009D03E0">
        <w:rPr>
          <w:sz w:val="22"/>
          <w:szCs w:val="22"/>
        </w:rPr>
        <w:t>.</w:t>
      </w:r>
    </w:p>
    <w:p w14:paraId="0E0EDD64" w14:textId="2006E7EF" w:rsidR="00D74CC8" w:rsidRPr="00836921" w:rsidRDefault="00D74CC8" w:rsidP="00D74CC8">
      <w:pPr>
        <w:numPr>
          <w:ilvl w:val="0"/>
          <w:numId w:val="8"/>
        </w:numPr>
        <w:rPr>
          <w:sz w:val="22"/>
          <w:szCs w:val="22"/>
          <w:highlight w:val="black"/>
        </w:rPr>
      </w:pPr>
      <w:r w:rsidRPr="00836921">
        <w:rPr>
          <w:sz w:val="22"/>
          <w:szCs w:val="22"/>
          <w:highlight w:val="black"/>
        </w:rPr>
        <w:t>Served as community Connector during outreach programs/events at Brightmoor Christian Church (2019)</w:t>
      </w:r>
      <w:r w:rsidR="009D03E0" w:rsidRPr="00836921">
        <w:rPr>
          <w:sz w:val="22"/>
          <w:szCs w:val="22"/>
          <w:highlight w:val="black"/>
        </w:rPr>
        <w:t>.</w:t>
      </w:r>
    </w:p>
    <w:p w14:paraId="31562F99" w14:textId="43FC6D34" w:rsidR="00D74CC8" w:rsidRDefault="00D74CC8" w:rsidP="00D74CC8">
      <w:pPr>
        <w:numPr>
          <w:ilvl w:val="0"/>
          <w:numId w:val="8"/>
        </w:numPr>
        <w:rPr>
          <w:sz w:val="22"/>
          <w:szCs w:val="22"/>
        </w:rPr>
      </w:pPr>
      <w:r>
        <w:rPr>
          <w:sz w:val="22"/>
          <w:szCs w:val="22"/>
        </w:rPr>
        <w:t>Adopted families of Detroit Police Officers killed in the line of duty (2019)</w:t>
      </w:r>
      <w:r w:rsidR="009D03E0">
        <w:rPr>
          <w:sz w:val="22"/>
          <w:szCs w:val="22"/>
        </w:rPr>
        <w:t>.</w:t>
      </w:r>
    </w:p>
    <w:p w14:paraId="0B6AECFA" w14:textId="5D2DCA6D" w:rsidR="00D74CC8" w:rsidRDefault="00D74CC8" w:rsidP="00D74CC8">
      <w:pPr>
        <w:numPr>
          <w:ilvl w:val="0"/>
          <w:numId w:val="8"/>
        </w:numPr>
        <w:rPr>
          <w:sz w:val="22"/>
          <w:szCs w:val="22"/>
        </w:rPr>
      </w:pPr>
      <w:r>
        <w:rPr>
          <w:sz w:val="22"/>
          <w:szCs w:val="22"/>
        </w:rPr>
        <w:t>Shopped for and packaged hygiene kits for young women involved in human trafficking (2019)</w:t>
      </w:r>
      <w:r w:rsidR="009D03E0">
        <w:rPr>
          <w:sz w:val="22"/>
          <w:szCs w:val="22"/>
        </w:rPr>
        <w:t>.</w:t>
      </w:r>
    </w:p>
    <w:p w14:paraId="79E347F7" w14:textId="40BB993B" w:rsidR="00D74CC8" w:rsidRDefault="00D74CC8" w:rsidP="00D74CC8">
      <w:pPr>
        <w:numPr>
          <w:ilvl w:val="0"/>
          <w:numId w:val="8"/>
        </w:numPr>
        <w:rPr>
          <w:sz w:val="22"/>
          <w:szCs w:val="22"/>
        </w:rPr>
      </w:pPr>
      <w:r>
        <w:rPr>
          <w:sz w:val="22"/>
          <w:szCs w:val="22"/>
        </w:rPr>
        <w:t>Covered books for Plymouth-Canton School District (2018)</w:t>
      </w:r>
      <w:r w:rsidR="009D03E0">
        <w:rPr>
          <w:sz w:val="22"/>
          <w:szCs w:val="22"/>
        </w:rPr>
        <w:t>.</w:t>
      </w:r>
    </w:p>
    <w:p w14:paraId="55D3EF78" w14:textId="77F239E8" w:rsidR="00D74CC8" w:rsidRDefault="00D74CC8" w:rsidP="00D74CC8">
      <w:pPr>
        <w:numPr>
          <w:ilvl w:val="0"/>
          <w:numId w:val="8"/>
        </w:numPr>
        <w:rPr>
          <w:sz w:val="22"/>
          <w:szCs w:val="22"/>
        </w:rPr>
      </w:pPr>
      <w:r>
        <w:rPr>
          <w:sz w:val="22"/>
          <w:szCs w:val="22"/>
        </w:rPr>
        <w:t>Adopted families of Detroit Police Officers who have been injured in the line of duty (2016-2017)</w:t>
      </w:r>
      <w:r w:rsidR="009D03E0">
        <w:rPr>
          <w:sz w:val="22"/>
          <w:szCs w:val="22"/>
        </w:rPr>
        <w:t>.</w:t>
      </w:r>
    </w:p>
    <w:p w14:paraId="23AADC79" w14:textId="22A47271" w:rsidR="00D74CC8" w:rsidRPr="00836921" w:rsidRDefault="00D74CC8" w:rsidP="00D74CC8">
      <w:pPr>
        <w:numPr>
          <w:ilvl w:val="0"/>
          <w:numId w:val="8"/>
        </w:numPr>
        <w:rPr>
          <w:sz w:val="22"/>
          <w:szCs w:val="22"/>
          <w:highlight w:val="black"/>
        </w:rPr>
      </w:pPr>
      <w:r w:rsidRPr="00836921">
        <w:rPr>
          <w:sz w:val="22"/>
          <w:szCs w:val="22"/>
          <w:highlight w:val="black"/>
        </w:rPr>
        <w:t>Served as guest speaker at Vernon Chapel AME Church Youth Day (2014)</w:t>
      </w:r>
      <w:r w:rsidR="009D03E0" w:rsidRPr="00836921">
        <w:rPr>
          <w:sz w:val="22"/>
          <w:szCs w:val="22"/>
          <w:highlight w:val="black"/>
        </w:rPr>
        <w:t>.</w:t>
      </w:r>
    </w:p>
    <w:p w14:paraId="3E142B3E" w14:textId="08547963" w:rsidR="00D74CC8" w:rsidRDefault="00D74CC8" w:rsidP="00D74CC8">
      <w:pPr>
        <w:numPr>
          <w:ilvl w:val="0"/>
          <w:numId w:val="8"/>
        </w:numPr>
        <w:rPr>
          <w:sz w:val="22"/>
          <w:szCs w:val="22"/>
        </w:rPr>
      </w:pPr>
      <w:r w:rsidRPr="00D4442E">
        <w:rPr>
          <w:sz w:val="22"/>
          <w:szCs w:val="22"/>
        </w:rPr>
        <w:t>Serve</w:t>
      </w:r>
      <w:r>
        <w:rPr>
          <w:sz w:val="22"/>
          <w:szCs w:val="22"/>
        </w:rPr>
        <w:t>d</w:t>
      </w:r>
      <w:r w:rsidRPr="00D4442E">
        <w:rPr>
          <w:sz w:val="22"/>
          <w:szCs w:val="22"/>
        </w:rPr>
        <w:t xml:space="preserve"> as secretary on the Board of Directors for Sisters Inspiring Sisters Mentoring Group</w:t>
      </w:r>
      <w:r>
        <w:rPr>
          <w:sz w:val="22"/>
          <w:szCs w:val="22"/>
        </w:rPr>
        <w:t xml:space="preserve"> (2011- 2015)</w:t>
      </w:r>
      <w:r w:rsidR="009D03E0">
        <w:rPr>
          <w:sz w:val="22"/>
          <w:szCs w:val="22"/>
        </w:rPr>
        <w:t>.</w:t>
      </w:r>
    </w:p>
    <w:p w14:paraId="25D0A9E5" w14:textId="77777777" w:rsidR="00512534" w:rsidRDefault="00512534" w:rsidP="00120B95">
      <w:pPr>
        <w:tabs>
          <w:tab w:val="left" w:pos="1860"/>
        </w:tabs>
        <w:rPr>
          <w:sz w:val="22"/>
          <w:szCs w:val="22"/>
        </w:rPr>
      </w:pPr>
    </w:p>
    <w:p w14:paraId="4D8BB2D7" w14:textId="77777777" w:rsidR="00512534" w:rsidRDefault="00512534" w:rsidP="00120B95">
      <w:pPr>
        <w:tabs>
          <w:tab w:val="left" w:pos="1860"/>
        </w:tabs>
        <w:rPr>
          <w:sz w:val="22"/>
          <w:szCs w:val="22"/>
        </w:rPr>
      </w:pPr>
    </w:p>
    <w:p w14:paraId="7EE6FC4E" w14:textId="77777777" w:rsidR="00512534" w:rsidRDefault="00512534" w:rsidP="00120B95">
      <w:pPr>
        <w:tabs>
          <w:tab w:val="left" w:pos="1860"/>
        </w:tabs>
        <w:rPr>
          <w:sz w:val="22"/>
          <w:szCs w:val="22"/>
        </w:rPr>
      </w:pPr>
    </w:p>
    <w:p w14:paraId="198FCE67" w14:textId="77777777" w:rsidR="00DF61FC" w:rsidRDefault="00DF61FC" w:rsidP="00120B95">
      <w:pPr>
        <w:tabs>
          <w:tab w:val="left" w:pos="1860"/>
        </w:tabs>
        <w:rPr>
          <w:i/>
          <w:iCs/>
          <w:sz w:val="22"/>
          <w:szCs w:val="22"/>
        </w:rPr>
      </w:pPr>
      <w:r>
        <w:rPr>
          <w:i/>
          <w:iCs/>
          <w:sz w:val="22"/>
          <w:szCs w:val="22"/>
        </w:rPr>
        <w:tab/>
      </w:r>
      <w:r>
        <w:rPr>
          <w:i/>
          <w:iCs/>
          <w:sz w:val="22"/>
          <w:szCs w:val="22"/>
        </w:rPr>
        <w:tab/>
      </w:r>
      <w:r>
        <w:rPr>
          <w:i/>
          <w:iCs/>
          <w:sz w:val="22"/>
          <w:szCs w:val="22"/>
        </w:rPr>
        <w:tab/>
      </w:r>
    </w:p>
    <w:p w14:paraId="258D556C" w14:textId="0F620790" w:rsidR="00494947" w:rsidRDefault="00494947" w:rsidP="00364F82">
      <w:pPr>
        <w:tabs>
          <w:tab w:val="left" w:pos="1860"/>
        </w:tabs>
        <w:rPr>
          <w:bCs/>
        </w:rPr>
      </w:pPr>
    </w:p>
    <w:p w14:paraId="2D04B648" w14:textId="77777777" w:rsidR="00961C0D" w:rsidRPr="00364F82" w:rsidRDefault="00961C0D" w:rsidP="00364F82">
      <w:pPr>
        <w:tabs>
          <w:tab w:val="left" w:pos="1860"/>
        </w:tabs>
        <w:rPr>
          <w:i/>
          <w:iCs/>
          <w:sz w:val="22"/>
          <w:szCs w:val="22"/>
        </w:rPr>
      </w:pPr>
    </w:p>
    <w:p w14:paraId="1DD662D6" w14:textId="77777777" w:rsidR="00494947" w:rsidRDefault="00494947" w:rsidP="00961FD0">
      <w:pPr>
        <w:pStyle w:val="Heading2"/>
        <w:pBdr>
          <w:bottom w:val="single" w:sz="12" w:space="16" w:color="auto"/>
        </w:pBdr>
        <w:ind w:hanging="2160"/>
        <w:jc w:val="center"/>
      </w:pPr>
    </w:p>
    <w:p w14:paraId="20863979" w14:textId="77777777" w:rsidR="0062200E" w:rsidRDefault="0062200E" w:rsidP="00961FD0">
      <w:pPr>
        <w:pStyle w:val="Heading2"/>
        <w:pBdr>
          <w:bottom w:val="single" w:sz="12" w:space="16" w:color="auto"/>
        </w:pBdr>
        <w:ind w:hanging="2160"/>
        <w:jc w:val="center"/>
      </w:pPr>
    </w:p>
    <w:p w14:paraId="33B0FB9D" w14:textId="77777777" w:rsidR="0062200E" w:rsidRDefault="0062200E" w:rsidP="00961FD0">
      <w:pPr>
        <w:pStyle w:val="Heading2"/>
        <w:pBdr>
          <w:bottom w:val="single" w:sz="12" w:space="16" w:color="auto"/>
        </w:pBdr>
        <w:ind w:hanging="2160"/>
        <w:jc w:val="center"/>
      </w:pPr>
    </w:p>
    <w:p w14:paraId="62569121" w14:textId="77777777" w:rsidR="0062200E" w:rsidRDefault="0062200E" w:rsidP="00961FD0">
      <w:pPr>
        <w:pStyle w:val="Heading2"/>
        <w:pBdr>
          <w:bottom w:val="single" w:sz="12" w:space="16" w:color="auto"/>
        </w:pBdr>
        <w:ind w:hanging="2160"/>
        <w:jc w:val="center"/>
      </w:pPr>
    </w:p>
    <w:p w14:paraId="67FFF2AE" w14:textId="77777777" w:rsidR="0062200E" w:rsidRDefault="0062200E" w:rsidP="00961FD0">
      <w:pPr>
        <w:pStyle w:val="Heading2"/>
        <w:pBdr>
          <w:bottom w:val="single" w:sz="12" w:space="16" w:color="auto"/>
        </w:pBdr>
        <w:ind w:hanging="2160"/>
        <w:jc w:val="center"/>
      </w:pPr>
    </w:p>
    <w:p w14:paraId="6BD495D2" w14:textId="77777777" w:rsidR="0062200E" w:rsidRDefault="0062200E" w:rsidP="00961FD0">
      <w:pPr>
        <w:pStyle w:val="Heading2"/>
        <w:pBdr>
          <w:bottom w:val="single" w:sz="12" w:space="16" w:color="auto"/>
        </w:pBdr>
        <w:ind w:hanging="2160"/>
        <w:jc w:val="center"/>
      </w:pPr>
    </w:p>
    <w:p w14:paraId="5B3AC5EF" w14:textId="77777777" w:rsidR="0062200E" w:rsidRDefault="0062200E" w:rsidP="00961FD0">
      <w:pPr>
        <w:pStyle w:val="Heading2"/>
        <w:pBdr>
          <w:bottom w:val="single" w:sz="12" w:space="16" w:color="auto"/>
        </w:pBdr>
        <w:ind w:hanging="2160"/>
        <w:jc w:val="center"/>
      </w:pPr>
    </w:p>
    <w:p w14:paraId="34C55902" w14:textId="77777777" w:rsidR="0062200E" w:rsidRDefault="0062200E" w:rsidP="00961FD0">
      <w:pPr>
        <w:pStyle w:val="Heading2"/>
        <w:pBdr>
          <w:bottom w:val="single" w:sz="12" w:space="16" w:color="auto"/>
        </w:pBdr>
        <w:ind w:hanging="2160"/>
        <w:jc w:val="center"/>
      </w:pPr>
    </w:p>
    <w:p w14:paraId="6A1B8805" w14:textId="77777777" w:rsidR="0062200E" w:rsidRDefault="0062200E" w:rsidP="00961FD0">
      <w:pPr>
        <w:pStyle w:val="Heading2"/>
        <w:pBdr>
          <w:bottom w:val="single" w:sz="12" w:space="16" w:color="auto"/>
        </w:pBdr>
        <w:ind w:hanging="2160"/>
        <w:jc w:val="center"/>
      </w:pPr>
    </w:p>
    <w:p w14:paraId="11C93990" w14:textId="77777777" w:rsidR="0062200E" w:rsidRDefault="0062200E" w:rsidP="00961FD0">
      <w:pPr>
        <w:pStyle w:val="Heading2"/>
        <w:pBdr>
          <w:bottom w:val="single" w:sz="12" w:space="16" w:color="auto"/>
        </w:pBdr>
        <w:ind w:hanging="2160"/>
        <w:jc w:val="center"/>
      </w:pPr>
    </w:p>
    <w:p w14:paraId="1DD9396A" w14:textId="77777777" w:rsidR="0062200E" w:rsidRDefault="0062200E" w:rsidP="00961FD0">
      <w:pPr>
        <w:pStyle w:val="Heading2"/>
        <w:pBdr>
          <w:bottom w:val="single" w:sz="12" w:space="16" w:color="auto"/>
        </w:pBdr>
        <w:ind w:hanging="2160"/>
        <w:jc w:val="center"/>
      </w:pPr>
    </w:p>
    <w:p w14:paraId="0A9FDCD7" w14:textId="77777777" w:rsidR="0062200E" w:rsidRDefault="0062200E" w:rsidP="00961FD0">
      <w:pPr>
        <w:pStyle w:val="Heading2"/>
        <w:pBdr>
          <w:bottom w:val="single" w:sz="12" w:space="16" w:color="auto"/>
        </w:pBdr>
        <w:ind w:hanging="2160"/>
        <w:jc w:val="center"/>
      </w:pPr>
    </w:p>
    <w:p w14:paraId="26B37BE3" w14:textId="77777777" w:rsidR="0062200E" w:rsidRDefault="0062200E" w:rsidP="00961FD0">
      <w:pPr>
        <w:pStyle w:val="Heading2"/>
        <w:pBdr>
          <w:bottom w:val="single" w:sz="12" w:space="16" w:color="auto"/>
        </w:pBdr>
        <w:ind w:hanging="2160"/>
        <w:jc w:val="center"/>
      </w:pPr>
    </w:p>
    <w:p w14:paraId="1943C138" w14:textId="77777777" w:rsidR="0062200E" w:rsidRDefault="0062200E" w:rsidP="00961FD0">
      <w:pPr>
        <w:pStyle w:val="Heading2"/>
        <w:pBdr>
          <w:bottom w:val="single" w:sz="12" w:space="16" w:color="auto"/>
        </w:pBdr>
        <w:ind w:hanging="2160"/>
        <w:jc w:val="center"/>
      </w:pPr>
    </w:p>
    <w:p w14:paraId="6EC3E463" w14:textId="77777777" w:rsidR="0062200E" w:rsidRDefault="0062200E" w:rsidP="00961FD0">
      <w:pPr>
        <w:pStyle w:val="Heading2"/>
        <w:pBdr>
          <w:bottom w:val="single" w:sz="12" w:space="16" w:color="auto"/>
        </w:pBdr>
        <w:ind w:hanging="2160"/>
        <w:jc w:val="center"/>
      </w:pPr>
    </w:p>
    <w:p w14:paraId="494F82C8" w14:textId="77777777" w:rsidR="0062200E" w:rsidRDefault="0062200E" w:rsidP="00961FD0">
      <w:pPr>
        <w:pStyle w:val="Heading2"/>
        <w:pBdr>
          <w:bottom w:val="single" w:sz="12" w:space="16" w:color="auto"/>
        </w:pBdr>
        <w:ind w:hanging="2160"/>
        <w:jc w:val="center"/>
      </w:pPr>
    </w:p>
    <w:p w14:paraId="1563B442" w14:textId="77777777" w:rsidR="0062200E" w:rsidRDefault="0062200E" w:rsidP="00961FD0">
      <w:pPr>
        <w:pStyle w:val="Heading2"/>
        <w:pBdr>
          <w:bottom w:val="single" w:sz="12" w:space="16" w:color="auto"/>
        </w:pBdr>
        <w:ind w:hanging="2160"/>
        <w:jc w:val="center"/>
      </w:pPr>
    </w:p>
    <w:p w14:paraId="03EE7485" w14:textId="77777777" w:rsidR="0062200E" w:rsidRDefault="0062200E" w:rsidP="00961FD0">
      <w:pPr>
        <w:pStyle w:val="Heading2"/>
        <w:pBdr>
          <w:bottom w:val="single" w:sz="12" w:space="16" w:color="auto"/>
        </w:pBdr>
        <w:ind w:hanging="2160"/>
        <w:jc w:val="center"/>
      </w:pPr>
    </w:p>
    <w:p w14:paraId="38F7A0EB" w14:textId="77777777" w:rsidR="0062200E" w:rsidRDefault="0062200E" w:rsidP="0062200E"/>
    <w:p w14:paraId="1F3AA91B" w14:textId="77777777" w:rsidR="0062200E" w:rsidRDefault="0062200E" w:rsidP="0062200E"/>
    <w:p w14:paraId="5A65D325" w14:textId="77777777" w:rsidR="0062200E" w:rsidRDefault="0062200E" w:rsidP="0062200E"/>
    <w:p w14:paraId="09363AF3" w14:textId="77777777" w:rsidR="0062200E" w:rsidRDefault="0062200E" w:rsidP="0062200E"/>
    <w:p w14:paraId="4FE01A5B" w14:textId="77777777" w:rsidR="0062200E" w:rsidRDefault="0062200E" w:rsidP="0062200E"/>
    <w:p w14:paraId="7200CED4" w14:textId="77777777" w:rsidR="0062200E" w:rsidRDefault="0062200E" w:rsidP="0062200E"/>
    <w:p w14:paraId="67CDD906" w14:textId="77777777" w:rsidR="0062200E" w:rsidRPr="0062200E" w:rsidRDefault="0062200E" w:rsidP="0062200E"/>
    <w:p w14:paraId="580CBBE7" w14:textId="77777777" w:rsidR="0062200E" w:rsidRDefault="0062200E" w:rsidP="00961FD0">
      <w:pPr>
        <w:pStyle w:val="Heading2"/>
        <w:pBdr>
          <w:bottom w:val="single" w:sz="12" w:space="16" w:color="auto"/>
        </w:pBdr>
        <w:ind w:hanging="2160"/>
        <w:jc w:val="center"/>
      </w:pPr>
    </w:p>
    <w:p w14:paraId="06E96657" w14:textId="2F88F820" w:rsidR="00961FD0" w:rsidRPr="00961FD0" w:rsidRDefault="00961FD0" w:rsidP="00961FD0">
      <w:pPr>
        <w:pStyle w:val="Heading2"/>
        <w:pBdr>
          <w:bottom w:val="single" w:sz="12" w:space="16" w:color="auto"/>
        </w:pBdr>
        <w:ind w:hanging="2160"/>
        <w:jc w:val="center"/>
        <w:rPr>
          <w:color w:val="FF0000"/>
        </w:rPr>
      </w:pPr>
      <w:r w:rsidRPr="00961FD0">
        <w:t>RESUME SAMPLE – EXECUTIVE LEVEL #</w:t>
      </w:r>
      <w:r w:rsidR="00C64BFA">
        <w:t>3</w:t>
      </w:r>
    </w:p>
    <w:p w14:paraId="14A5EDE6" w14:textId="66C818D9" w:rsidR="00961FD0" w:rsidRPr="00B66A50" w:rsidRDefault="00961FD0" w:rsidP="00961FD0">
      <w:pPr>
        <w:jc w:val="center"/>
      </w:pPr>
    </w:p>
    <w:p w14:paraId="3CA45B7C" w14:textId="77777777" w:rsidR="00961FD0" w:rsidRPr="00B66A50" w:rsidRDefault="00961FD0" w:rsidP="00961FD0">
      <w:pPr>
        <w:spacing w:line="360" w:lineRule="auto"/>
        <w:jc w:val="center"/>
        <w:rPr>
          <w:b/>
          <w:bCs/>
          <w:sz w:val="28"/>
          <w:szCs w:val="28"/>
        </w:rPr>
      </w:pPr>
      <w:r w:rsidRPr="00B66A50">
        <w:rPr>
          <w:b/>
          <w:bCs/>
          <w:sz w:val="28"/>
          <w:szCs w:val="28"/>
        </w:rPr>
        <w:t>PROFESSIONAL SUMMARY</w:t>
      </w:r>
    </w:p>
    <w:p w14:paraId="0856701A" w14:textId="77777777" w:rsidR="00961FD0" w:rsidRPr="00BB5466" w:rsidRDefault="00961FD0" w:rsidP="00961FD0">
      <w:pPr>
        <w:rPr>
          <w:lang w:val="it-IT"/>
        </w:rPr>
      </w:pPr>
      <w:r w:rsidRPr="00BB5466">
        <w:rPr>
          <w:color w:val="000000"/>
        </w:rPr>
        <w:t xml:space="preserve">A performance-driven leader with over 20 years of experience in </w:t>
      </w:r>
      <w:r>
        <w:rPr>
          <w:color w:val="000000"/>
        </w:rPr>
        <w:t>leadership,</w:t>
      </w:r>
      <w:r w:rsidRPr="00BB5466">
        <w:rPr>
          <w:color w:val="000000"/>
        </w:rPr>
        <w:t xml:space="preserve"> performance management and partnership engagement. An experienced </w:t>
      </w:r>
      <w:r>
        <w:rPr>
          <w:color w:val="000000"/>
        </w:rPr>
        <w:t>civil servant</w:t>
      </w:r>
      <w:r w:rsidRPr="00BB5466">
        <w:rPr>
          <w:color w:val="000000"/>
        </w:rPr>
        <w:t xml:space="preserve"> </w:t>
      </w:r>
      <w:r>
        <w:rPr>
          <w:color w:val="000000"/>
        </w:rPr>
        <w:t>with a track record of success</w:t>
      </w:r>
      <w:r w:rsidRPr="00BB5466">
        <w:rPr>
          <w:color w:val="000000"/>
        </w:rPr>
        <w:t xml:space="preserve"> </w:t>
      </w:r>
      <w:r>
        <w:rPr>
          <w:color w:val="000000"/>
        </w:rPr>
        <w:t>in motivating</w:t>
      </w:r>
      <w:r w:rsidRPr="00BB5466">
        <w:rPr>
          <w:color w:val="000000"/>
        </w:rPr>
        <w:t xml:space="preserve"> staff</w:t>
      </w:r>
      <w:r>
        <w:rPr>
          <w:color w:val="000000"/>
        </w:rPr>
        <w:t xml:space="preserve">, </w:t>
      </w:r>
      <w:r w:rsidRPr="00BB5466">
        <w:rPr>
          <w:color w:val="000000"/>
        </w:rPr>
        <w:t xml:space="preserve">enhancing the overall efficiency and performance of the team. </w:t>
      </w:r>
    </w:p>
    <w:p w14:paraId="771756EE" w14:textId="77777777" w:rsidR="00961FD0" w:rsidRPr="00B66A50" w:rsidRDefault="00961FD0" w:rsidP="00961FD0">
      <w:pPr>
        <w:rPr>
          <w:lang w:val="it-IT"/>
        </w:rPr>
      </w:pPr>
    </w:p>
    <w:p w14:paraId="556EDF39" w14:textId="77777777" w:rsidR="00961FD0" w:rsidRPr="00B66A50" w:rsidRDefault="00961FD0" w:rsidP="00961FD0">
      <w:r w:rsidRPr="00B66A50">
        <w:t>▪ Team Player</w:t>
      </w:r>
      <w:r w:rsidRPr="00B66A50">
        <w:tab/>
      </w:r>
      <w:r w:rsidRPr="00B66A50">
        <w:tab/>
      </w:r>
      <w:r w:rsidRPr="00B66A50">
        <w:tab/>
      </w:r>
      <w:r w:rsidRPr="00B66A50">
        <w:tab/>
        <w:t>▪ Leadership Skills</w:t>
      </w:r>
      <w:r w:rsidRPr="00B66A50">
        <w:tab/>
      </w:r>
      <w:r w:rsidRPr="00B66A50">
        <w:tab/>
        <w:t xml:space="preserve">▪ Superior Communication Skills </w:t>
      </w:r>
    </w:p>
    <w:p w14:paraId="197663CD" w14:textId="77777777" w:rsidR="00961FD0" w:rsidRPr="00B66A50" w:rsidRDefault="00961FD0" w:rsidP="00961FD0">
      <w:r w:rsidRPr="00B66A50">
        <w:t>▪ Results driven</w:t>
      </w:r>
      <w:r w:rsidRPr="00B66A50">
        <w:tab/>
      </w:r>
      <w:r w:rsidRPr="00B66A50">
        <w:tab/>
        <w:t xml:space="preserve"> </w:t>
      </w:r>
      <w:r w:rsidRPr="00B66A50">
        <w:tab/>
        <w:t>▪ Conflict Resolution</w:t>
      </w:r>
      <w:r w:rsidRPr="00B66A50">
        <w:tab/>
      </w:r>
      <w:r w:rsidRPr="00B66A50">
        <w:tab/>
      </w:r>
      <w:bookmarkStart w:id="0" w:name="_Hlk109660943"/>
      <w:r w:rsidRPr="00B66A50">
        <w:t xml:space="preserve">▪ </w:t>
      </w:r>
      <w:bookmarkEnd w:id="0"/>
      <w:r w:rsidRPr="00B66A50">
        <w:t xml:space="preserve">Detail oriented problem solver </w:t>
      </w:r>
    </w:p>
    <w:p w14:paraId="6DDF7DFF" w14:textId="77777777" w:rsidR="00961FD0" w:rsidRPr="00B66A50" w:rsidRDefault="00961FD0" w:rsidP="00961FD0">
      <w:r w:rsidRPr="00B66A50">
        <w:t xml:space="preserve">▪ Training &amp; Coaching    </w:t>
      </w:r>
      <w:r w:rsidRPr="00B66A50">
        <w:tab/>
      </w:r>
      <w:r w:rsidRPr="00B66A50">
        <w:tab/>
        <w:t xml:space="preserve">▪ Project Management      </w:t>
      </w:r>
      <w:r w:rsidRPr="00B66A50">
        <w:tab/>
        <w:t>▪ Multi-tasking &amp; Organizational Skills</w:t>
      </w:r>
      <w:r w:rsidRPr="00B66A50">
        <w:tab/>
      </w:r>
    </w:p>
    <w:p w14:paraId="31F18744" w14:textId="77777777" w:rsidR="00961FD0" w:rsidRPr="00B66A50" w:rsidRDefault="00C64BFA" w:rsidP="00961FD0">
      <w:pPr>
        <w:rPr>
          <w:b/>
        </w:rPr>
      </w:pPr>
      <w:r>
        <w:pict w14:anchorId="55C0F8B4">
          <v:rect id="_x0000_i1029" style="width:540pt;height:1.5pt" o:hralign="center" o:hrstd="t" o:hrnoshade="t" o:hr="t" fillcolor="black [3213]" stroked="f"/>
        </w:pict>
      </w:r>
    </w:p>
    <w:p w14:paraId="19DEF746" w14:textId="77777777" w:rsidR="00961FD0" w:rsidRDefault="00961FD0" w:rsidP="00961FD0">
      <w:pPr>
        <w:jc w:val="center"/>
        <w:rPr>
          <w:b/>
          <w:sz w:val="28"/>
          <w:szCs w:val="28"/>
        </w:rPr>
      </w:pPr>
      <w:r w:rsidRPr="00B66A50">
        <w:rPr>
          <w:b/>
          <w:sz w:val="28"/>
          <w:szCs w:val="28"/>
        </w:rPr>
        <w:t>EDUCATIONAL DEVELOPMENT &amp; CERTIFICATIONS</w:t>
      </w:r>
    </w:p>
    <w:p w14:paraId="19C0FB6B" w14:textId="77777777" w:rsidR="00961FD0" w:rsidRPr="00B66A50" w:rsidRDefault="00961FD0" w:rsidP="00961FD0">
      <w:pPr>
        <w:jc w:val="center"/>
        <w:rPr>
          <w:b/>
        </w:rPr>
      </w:pPr>
    </w:p>
    <w:p w14:paraId="1B79FA2F" w14:textId="77777777" w:rsidR="00961FD0" w:rsidRPr="00B66A50" w:rsidRDefault="00961FD0" w:rsidP="00961FD0">
      <w:pPr>
        <w:rPr>
          <w:b/>
        </w:rPr>
      </w:pPr>
      <w:r w:rsidRPr="00B66A50">
        <w:rPr>
          <w:b/>
        </w:rPr>
        <w:t>Bachelor of Science in Biological Science</w:t>
      </w:r>
      <w:r w:rsidRPr="00B66A50">
        <w:rPr>
          <w:b/>
        </w:rPr>
        <w:tab/>
      </w:r>
      <w:r w:rsidRPr="00B66A50">
        <w:rPr>
          <w:b/>
        </w:rPr>
        <w:tab/>
      </w:r>
      <w:r w:rsidRPr="00B66A50">
        <w:rPr>
          <w:b/>
        </w:rPr>
        <w:tab/>
      </w:r>
      <w:r>
        <w:rPr>
          <w:b/>
        </w:rPr>
        <w:tab/>
      </w:r>
      <w:r>
        <w:rPr>
          <w:b/>
        </w:rPr>
        <w:tab/>
      </w:r>
      <w:r w:rsidRPr="00B66A50">
        <w:rPr>
          <w:b/>
        </w:rPr>
        <w:t xml:space="preserve">June 1997 </w:t>
      </w:r>
    </w:p>
    <w:p w14:paraId="317FAD66" w14:textId="77777777" w:rsidR="00961FD0" w:rsidRPr="00B66A50" w:rsidRDefault="00961FD0" w:rsidP="00961FD0">
      <w:pPr>
        <w:rPr>
          <w:bCs/>
          <w:i/>
          <w:iCs/>
        </w:rPr>
      </w:pPr>
      <w:r w:rsidRPr="00130578">
        <w:rPr>
          <w:bCs/>
          <w:i/>
          <w:iCs/>
          <w:highlight w:val="black"/>
        </w:rPr>
        <w:t>Michigan Technological University</w:t>
      </w:r>
      <w:r>
        <w:rPr>
          <w:bCs/>
          <w:i/>
          <w:iCs/>
        </w:rPr>
        <w:tab/>
      </w:r>
    </w:p>
    <w:p w14:paraId="0A2BF11C" w14:textId="77777777" w:rsidR="00961FD0" w:rsidRPr="00B66A50" w:rsidRDefault="00961FD0" w:rsidP="00961FD0">
      <w:pPr>
        <w:rPr>
          <w:bCs/>
        </w:rPr>
      </w:pPr>
      <w:r w:rsidRPr="00B66A50">
        <w:rPr>
          <w:bCs/>
        </w:rPr>
        <w:t>Cum Laude Honors</w:t>
      </w:r>
    </w:p>
    <w:p w14:paraId="52CD647C" w14:textId="77777777" w:rsidR="00961FD0" w:rsidRPr="00B66A50" w:rsidRDefault="00961FD0" w:rsidP="00961FD0">
      <w:pPr>
        <w:jc w:val="center"/>
        <w:rPr>
          <w:b/>
        </w:rPr>
      </w:pPr>
    </w:p>
    <w:p w14:paraId="2C94D46C" w14:textId="77777777" w:rsidR="00961FD0" w:rsidRPr="007453AE" w:rsidRDefault="00961FD0" w:rsidP="00961FD0">
      <w:r w:rsidRPr="00B66A50">
        <w:rPr>
          <w:bCs/>
        </w:rPr>
        <w:t xml:space="preserve">Excellence in Government Fellows Program </w:t>
      </w:r>
      <w:r w:rsidRPr="00B66A50">
        <w:t>▪</w:t>
      </w:r>
      <w:r>
        <w:t xml:space="preserve"> </w:t>
      </w:r>
      <w:r w:rsidRPr="00B66A50">
        <w:t>Lean Six Sigma</w:t>
      </w:r>
      <w:r>
        <w:t xml:space="preserve"> Black</w:t>
      </w:r>
      <w:r w:rsidRPr="00B66A50">
        <w:t xml:space="preserve"> Belt</w:t>
      </w:r>
      <w:r>
        <w:t xml:space="preserve"> </w:t>
      </w:r>
      <w:r w:rsidRPr="00B66A50">
        <w:t>▪</w:t>
      </w:r>
      <w:r>
        <w:t xml:space="preserve"> </w:t>
      </w:r>
      <w:r w:rsidRPr="00B66A50">
        <w:t>Level II Certification in Systems Planning, Research, Development &amp; Engineering</w:t>
      </w:r>
    </w:p>
    <w:p w14:paraId="64A5F1DF" w14:textId="77777777" w:rsidR="00961FD0" w:rsidRPr="00B66A50" w:rsidRDefault="00C64BFA" w:rsidP="00961FD0">
      <w:pPr>
        <w:jc w:val="center"/>
        <w:rPr>
          <w:b/>
        </w:rPr>
      </w:pPr>
      <w:r>
        <w:pict w14:anchorId="6711FFD5">
          <v:rect id="_x0000_i1030" style="width:540pt;height:1.5pt" o:hralign="center" o:hrstd="t" o:hrnoshade="t" o:hr="t" fillcolor="#f0efef [1950]" stroked="f"/>
        </w:pict>
      </w:r>
    </w:p>
    <w:p w14:paraId="4D3CF285" w14:textId="77777777" w:rsidR="00961FD0" w:rsidRPr="00B66A50" w:rsidRDefault="00961FD0" w:rsidP="00961FD0">
      <w:pPr>
        <w:pStyle w:val="pdoutput"/>
        <w:spacing w:before="0" w:beforeAutospacing="0" w:after="0" w:afterAutospacing="0"/>
        <w:jc w:val="center"/>
        <w:rPr>
          <w:rFonts w:ascii="Times New Roman" w:hAnsi="Times New Roman" w:cs="Times New Roman"/>
          <w:b/>
          <w:sz w:val="28"/>
          <w:szCs w:val="28"/>
        </w:rPr>
      </w:pPr>
      <w:r w:rsidRPr="00B66A50">
        <w:rPr>
          <w:rFonts w:ascii="Times New Roman" w:hAnsi="Times New Roman" w:cs="Times New Roman"/>
          <w:b/>
          <w:sz w:val="28"/>
          <w:szCs w:val="28"/>
        </w:rPr>
        <w:t>AWARDS &amp; ACCOMPLISHMENTS</w:t>
      </w:r>
    </w:p>
    <w:p w14:paraId="3630B17B" w14:textId="77777777" w:rsidR="00961FD0" w:rsidRPr="00B66A50" w:rsidRDefault="00961FD0" w:rsidP="00961FD0">
      <w:pPr>
        <w:pStyle w:val="pdoutput"/>
        <w:spacing w:before="0" w:beforeAutospacing="0" w:after="0" w:afterAutospacing="0"/>
        <w:jc w:val="center"/>
        <w:rPr>
          <w:rFonts w:ascii="Times New Roman" w:hAnsi="Times New Roman" w:cs="Times New Roman"/>
          <w:b/>
          <w:sz w:val="24"/>
          <w:szCs w:val="24"/>
        </w:rPr>
      </w:pPr>
    </w:p>
    <w:p w14:paraId="05159B5F" w14:textId="77777777" w:rsidR="00961FD0" w:rsidRPr="00B66A50" w:rsidRDefault="00961FD0" w:rsidP="00961FD0">
      <w:pPr>
        <w:jc w:val="both"/>
        <w:rPr>
          <w:b/>
          <w:iCs/>
        </w:rPr>
      </w:pPr>
      <w:r w:rsidRPr="00B66A50">
        <w:rPr>
          <w:b/>
          <w:iCs/>
        </w:rPr>
        <w:t>Department of the Army Meritorious Civilian Service Award</w:t>
      </w:r>
      <w:r w:rsidRPr="00B66A50">
        <w:rPr>
          <w:b/>
          <w:iCs/>
        </w:rPr>
        <w:tab/>
      </w:r>
      <w:r w:rsidRPr="00B66A50">
        <w:rPr>
          <w:b/>
          <w:iCs/>
        </w:rPr>
        <w:tab/>
        <w:t>April 2012</w:t>
      </w:r>
    </w:p>
    <w:p w14:paraId="28F63D44" w14:textId="77777777" w:rsidR="00961FD0" w:rsidRPr="00487802" w:rsidRDefault="00961FD0" w:rsidP="00961FD0">
      <w:pPr>
        <w:spacing w:line="360" w:lineRule="auto"/>
        <w:jc w:val="both"/>
        <w:rPr>
          <w:bCs/>
          <w:i/>
        </w:rPr>
      </w:pPr>
      <w:r w:rsidRPr="00F46089">
        <w:rPr>
          <w:bCs/>
          <w:i/>
          <w:highlight w:val="black"/>
        </w:rPr>
        <w:t>Leadership in opening the Ground System Power and Energy Laboratory</w:t>
      </w:r>
      <w:r w:rsidRPr="00487802">
        <w:rPr>
          <w:bCs/>
          <w:i/>
        </w:rPr>
        <w:t xml:space="preserve"> </w:t>
      </w:r>
    </w:p>
    <w:p w14:paraId="0999248F" w14:textId="77777777" w:rsidR="00961FD0" w:rsidRPr="00B66A50" w:rsidRDefault="00961FD0" w:rsidP="00961FD0">
      <w:pPr>
        <w:jc w:val="both"/>
        <w:rPr>
          <w:b/>
          <w:iCs/>
        </w:rPr>
      </w:pPr>
      <w:r w:rsidRPr="00B66A50">
        <w:rPr>
          <w:b/>
          <w:iCs/>
        </w:rPr>
        <w:t>Special Assignment, Washington, DC</w:t>
      </w:r>
      <w:r w:rsidRPr="00B66A50">
        <w:rPr>
          <w:b/>
          <w:iCs/>
        </w:rPr>
        <w:tab/>
      </w:r>
      <w:r w:rsidRPr="00B66A50">
        <w:rPr>
          <w:b/>
          <w:iCs/>
        </w:rPr>
        <w:tab/>
      </w:r>
      <w:r w:rsidRPr="00B66A50">
        <w:rPr>
          <w:b/>
          <w:iCs/>
        </w:rPr>
        <w:tab/>
      </w:r>
      <w:r w:rsidRPr="00B66A50">
        <w:rPr>
          <w:b/>
          <w:iCs/>
        </w:rPr>
        <w:tab/>
      </w:r>
      <w:r w:rsidRPr="00B66A50">
        <w:rPr>
          <w:b/>
          <w:iCs/>
        </w:rPr>
        <w:tab/>
        <w:t>April 1999 – April 2000</w:t>
      </w:r>
    </w:p>
    <w:p w14:paraId="531C4708" w14:textId="77777777" w:rsidR="00961FD0" w:rsidRPr="00487802" w:rsidRDefault="00961FD0" w:rsidP="00961FD0">
      <w:pPr>
        <w:spacing w:line="360" w:lineRule="auto"/>
        <w:jc w:val="both"/>
        <w:rPr>
          <w:bCs/>
          <w:i/>
        </w:rPr>
      </w:pPr>
      <w:r w:rsidRPr="00F46089">
        <w:rPr>
          <w:bCs/>
          <w:i/>
          <w:highlight w:val="black"/>
        </w:rPr>
        <w:t>Deputy Assistant Secretary of the Army, Acquisition, Logistics and Technology (Chief Scientist Office)</w:t>
      </w:r>
    </w:p>
    <w:p w14:paraId="7EDDE9E0" w14:textId="77777777" w:rsidR="00961FD0" w:rsidRPr="00B66A50" w:rsidRDefault="00961FD0" w:rsidP="00961FD0">
      <w:pPr>
        <w:spacing w:line="360" w:lineRule="auto"/>
        <w:jc w:val="both"/>
        <w:rPr>
          <w:b/>
          <w:iCs/>
        </w:rPr>
      </w:pPr>
      <w:r w:rsidRPr="00B66A50">
        <w:rPr>
          <w:b/>
          <w:iCs/>
        </w:rPr>
        <w:t>Percy Julian Leadership Award</w:t>
      </w:r>
      <w:r w:rsidRPr="00B66A50">
        <w:rPr>
          <w:b/>
          <w:iCs/>
        </w:rPr>
        <w:tab/>
      </w:r>
      <w:r w:rsidRPr="00B66A50">
        <w:rPr>
          <w:b/>
          <w:iCs/>
        </w:rPr>
        <w:tab/>
      </w:r>
      <w:r w:rsidRPr="00B66A50">
        <w:rPr>
          <w:b/>
          <w:iCs/>
        </w:rPr>
        <w:tab/>
      </w:r>
      <w:r w:rsidRPr="00B66A50">
        <w:rPr>
          <w:b/>
          <w:iCs/>
        </w:rPr>
        <w:tab/>
      </w:r>
      <w:r w:rsidRPr="00B66A50">
        <w:rPr>
          <w:b/>
          <w:iCs/>
        </w:rPr>
        <w:tab/>
      </w:r>
      <w:r w:rsidRPr="00B66A50">
        <w:rPr>
          <w:b/>
          <w:iCs/>
        </w:rPr>
        <w:tab/>
        <w:t xml:space="preserve"> May 1996</w:t>
      </w:r>
    </w:p>
    <w:p w14:paraId="22622CC4" w14:textId="77777777" w:rsidR="00961FD0" w:rsidRDefault="00C64BFA" w:rsidP="00961FD0">
      <w:pPr>
        <w:jc w:val="center"/>
        <w:rPr>
          <w:b/>
          <w:sz w:val="28"/>
          <w:szCs w:val="28"/>
        </w:rPr>
      </w:pPr>
      <w:r>
        <w:pict w14:anchorId="3890848B">
          <v:rect id="_x0000_i1031" style="width:540pt;height:1.5pt" o:hralign="center" o:hrstd="t" o:hrnoshade="t" o:hr="t" fillcolor="black [3213]" stroked="f"/>
        </w:pict>
      </w:r>
    </w:p>
    <w:p w14:paraId="2B5C0E61" w14:textId="77777777" w:rsidR="00961FD0" w:rsidRPr="00B66A50" w:rsidRDefault="00961FD0" w:rsidP="00961FD0">
      <w:pPr>
        <w:jc w:val="center"/>
        <w:rPr>
          <w:b/>
          <w:sz w:val="28"/>
          <w:szCs w:val="28"/>
        </w:rPr>
      </w:pPr>
      <w:r w:rsidRPr="00B66A50">
        <w:rPr>
          <w:b/>
          <w:sz w:val="28"/>
          <w:szCs w:val="28"/>
        </w:rPr>
        <w:t>PROFESSIONAL EXPERIENCE</w:t>
      </w:r>
    </w:p>
    <w:p w14:paraId="05A07B67" w14:textId="77777777" w:rsidR="00961FD0" w:rsidRPr="00B66A50" w:rsidRDefault="00961FD0" w:rsidP="00961FD0">
      <w:pPr>
        <w:jc w:val="center"/>
      </w:pPr>
    </w:p>
    <w:p w14:paraId="78AAE1ED" w14:textId="77777777" w:rsidR="00961FD0" w:rsidRPr="00B66A50" w:rsidRDefault="00961FD0" w:rsidP="00961FD0">
      <w:pPr>
        <w:rPr>
          <w:b/>
          <w:bCs/>
          <w:iCs/>
        </w:rPr>
      </w:pPr>
      <w:r w:rsidRPr="00B66A50">
        <w:rPr>
          <w:b/>
          <w:bCs/>
          <w:iCs/>
        </w:rPr>
        <w:t>Congressional and Legislative Affairs Officer</w:t>
      </w:r>
      <w:r w:rsidRPr="00B66A50">
        <w:rPr>
          <w:b/>
          <w:bCs/>
          <w:iCs/>
        </w:rPr>
        <w:tab/>
      </w:r>
      <w:r w:rsidRPr="00B66A50">
        <w:rPr>
          <w:b/>
          <w:bCs/>
          <w:iCs/>
        </w:rPr>
        <w:tab/>
      </w:r>
      <w:r w:rsidRPr="00B66A50">
        <w:rPr>
          <w:b/>
          <w:bCs/>
          <w:iCs/>
        </w:rPr>
        <w:tab/>
      </w:r>
      <w:r>
        <w:rPr>
          <w:b/>
          <w:bCs/>
          <w:iCs/>
        </w:rPr>
        <w:tab/>
      </w:r>
      <w:r w:rsidRPr="00B66A50">
        <w:rPr>
          <w:b/>
          <w:bCs/>
          <w:iCs/>
        </w:rPr>
        <w:t>October 2</w:t>
      </w:r>
      <w:r>
        <w:rPr>
          <w:b/>
          <w:bCs/>
          <w:iCs/>
        </w:rPr>
        <w:t>021</w:t>
      </w:r>
      <w:r w:rsidRPr="00B66A50">
        <w:rPr>
          <w:b/>
          <w:bCs/>
          <w:iCs/>
        </w:rPr>
        <w:t xml:space="preserve"> – Present</w:t>
      </w:r>
    </w:p>
    <w:p w14:paraId="4EAA3430" w14:textId="77777777" w:rsidR="00961FD0" w:rsidRPr="00B66A50" w:rsidRDefault="00961FD0" w:rsidP="00961FD0">
      <w:pPr>
        <w:rPr>
          <w:i/>
        </w:rPr>
      </w:pPr>
      <w:r w:rsidRPr="00F46089">
        <w:rPr>
          <w:i/>
          <w:highlight w:val="black"/>
        </w:rPr>
        <w:t>DEVCOM Commanders Action Group – U.S. Army DEVCOM, DB – 0801-04</w:t>
      </w:r>
    </w:p>
    <w:p w14:paraId="72A0EF46" w14:textId="77777777" w:rsidR="00961FD0" w:rsidRPr="00B66A50" w:rsidRDefault="00961FD0" w:rsidP="00961FD0">
      <w:pPr>
        <w:rPr>
          <w:i/>
        </w:rPr>
      </w:pPr>
    </w:p>
    <w:p w14:paraId="23084878" w14:textId="77777777" w:rsidR="00961FD0" w:rsidRPr="00B66A50" w:rsidRDefault="00961FD0" w:rsidP="00961FD0">
      <w:pPr>
        <w:pStyle w:val="BodyText"/>
        <w:numPr>
          <w:ilvl w:val="0"/>
          <w:numId w:val="30"/>
        </w:numPr>
        <w:overflowPunct w:val="0"/>
        <w:autoSpaceDE w:val="0"/>
        <w:autoSpaceDN w:val="0"/>
        <w:adjustRightInd w:val="0"/>
        <w:spacing w:before="1"/>
        <w:ind w:right="-720"/>
        <w:textAlignment w:val="baseline"/>
        <w:rPr>
          <w:sz w:val="24"/>
          <w:szCs w:val="24"/>
        </w:rPr>
      </w:pPr>
      <w:r w:rsidRPr="00B66A50">
        <w:rPr>
          <w:sz w:val="24"/>
          <w:szCs w:val="24"/>
        </w:rPr>
        <w:t xml:space="preserve">Lead development and implementation of a proactive, command wide, congressional engagement strategy and synchronize this plan with eight (8) subordinate centers and labs which report to HQ DEVCOM as well as with HQ AFC, OCLL and SAFM-BUL.  </w:t>
      </w:r>
    </w:p>
    <w:p w14:paraId="0FD0D6C6" w14:textId="77777777" w:rsidR="00961FD0" w:rsidRPr="00B66A50" w:rsidRDefault="00961FD0" w:rsidP="00961FD0">
      <w:pPr>
        <w:pStyle w:val="BodyText"/>
        <w:numPr>
          <w:ilvl w:val="0"/>
          <w:numId w:val="30"/>
        </w:numPr>
        <w:overflowPunct w:val="0"/>
        <w:autoSpaceDE w:val="0"/>
        <w:autoSpaceDN w:val="0"/>
        <w:adjustRightInd w:val="0"/>
        <w:spacing w:before="1"/>
        <w:ind w:right="-720"/>
        <w:textAlignment w:val="baseline"/>
        <w:rPr>
          <w:sz w:val="24"/>
          <w:szCs w:val="24"/>
        </w:rPr>
      </w:pPr>
      <w:r w:rsidRPr="00B66A50">
        <w:rPr>
          <w:sz w:val="24"/>
          <w:szCs w:val="24"/>
        </w:rPr>
        <w:t xml:space="preserve">Prepare senior leaders for upwards of 50-75 annual command wide congressional engagements and write execute summaries and action plans following the engagements. </w:t>
      </w:r>
    </w:p>
    <w:p w14:paraId="59CC1FBA" w14:textId="77777777" w:rsidR="00961FD0" w:rsidRPr="00B66A50" w:rsidRDefault="00961FD0" w:rsidP="00961FD0">
      <w:pPr>
        <w:pStyle w:val="BodyText"/>
        <w:numPr>
          <w:ilvl w:val="0"/>
          <w:numId w:val="30"/>
        </w:numPr>
        <w:overflowPunct w:val="0"/>
        <w:autoSpaceDE w:val="0"/>
        <w:autoSpaceDN w:val="0"/>
        <w:adjustRightInd w:val="0"/>
        <w:spacing w:before="1"/>
        <w:ind w:right="-720"/>
        <w:textAlignment w:val="baseline"/>
        <w:rPr>
          <w:sz w:val="24"/>
          <w:szCs w:val="24"/>
        </w:rPr>
      </w:pPr>
      <w:r w:rsidRPr="00B66A50">
        <w:rPr>
          <w:sz w:val="24"/>
          <w:szCs w:val="24"/>
        </w:rPr>
        <w:t xml:space="preserve">Manage legislative objectives/priorities by analyzing factors which influence congressional perceptions and postures of congressional members and staffers.  </w:t>
      </w:r>
    </w:p>
    <w:p w14:paraId="06EA0C73" w14:textId="77777777" w:rsidR="00961FD0" w:rsidRPr="00401BDB" w:rsidRDefault="00961FD0" w:rsidP="00961FD0">
      <w:pPr>
        <w:pStyle w:val="BodyText"/>
        <w:numPr>
          <w:ilvl w:val="0"/>
          <w:numId w:val="30"/>
        </w:numPr>
        <w:overflowPunct w:val="0"/>
        <w:autoSpaceDE w:val="0"/>
        <w:autoSpaceDN w:val="0"/>
        <w:adjustRightInd w:val="0"/>
        <w:spacing w:before="1"/>
        <w:ind w:right="-720"/>
        <w:textAlignment w:val="baseline"/>
        <w:rPr>
          <w:sz w:val="24"/>
          <w:szCs w:val="24"/>
          <w:highlight w:val="black"/>
        </w:rPr>
      </w:pPr>
      <w:r w:rsidRPr="00401BDB">
        <w:rPr>
          <w:sz w:val="24"/>
          <w:szCs w:val="24"/>
          <w:highlight w:val="black"/>
        </w:rPr>
        <w:t xml:space="preserve">Determine legislative impacts to the DEVCOM’s research and development projects by conducting data analysis and research of congressional authorizations and appropriations.  </w:t>
      </w:r>
    </w:p>
    <w:p w14:paraId="5BEC3E24" w14:textId="77777777" w:rsidR="00961FD0" w:rsidRPr="00B66A50" w:rsidRDefault="00961FD0" w:rsidP="00961FD0">
      <w:pPr>
        <w:pStyle w:val="BodyText"/>
        <w:numPr>
          <w:ilvl w:val="0"/>
          <w:numId w:val="30"/>
        </w:numPr>
        <w:overflowPunct w:val="0"/>
        <w:autoSpaceDE w:val="0"/>
        <w:autoSpaceDN w:val="0"/>
        <w:adjustRightInd w:val="0"/>
        <w:spacing w:before="1"/>
        <w:ind w:right="-720"/>
        <w:textAlignment w:val="baseline"/>
        <w:rPr>
          <w:sz w:val="24"/>
          <w:szCs w:val="24"/>
        </w:rPr>
      </w:pPr>
      <w:r w:rsidRPr="00B66A50">
        <w:rPr>
          <w:sz w:val="24"/>
          <w:szCs w:val="24"/>
        </w:rPr>
        <w:t xml:space="preserve">Assist in reviewing over 10 annual congressional reports, assigned to DEVCOM, which are due to the Army on behalf of HQ AFC, ASA(ALT) and Secretary of the Army.  </w:t>
      </w:r>
    </w:p>
    <w:p w14:paraId="1118C4EC" w14:textId="77777777" w:rsidR="00961FD0" w:rsidRPr="00B66A50" w:rsidRDefault="00961FD0" w:rsidP="00961FD0">
      <w:pPr>
        <w:rPr>
          <w:i/>
        </w:rPr>
      </w:pPr>
    </w:p>
    <w:p w14:paraId="7E473D0A" w14:textId="77777777" w:rsidR="00961FD0" w:rsidRDefault="00961FD0" w:rsidP="00961FD0">
      <w:pPr>
        <w:rPr>
          <w:b/>
          <w:bCs/>
          <w:iCs/>
        </w:rPr>
      </w:pPr>
    </w:p>
    <w:p w14:paraId="0DFDA864" w14:textId="77777777" w:rsidR="00961FD0" w:rsidRDefault="00961FD0" w:rsidP="00961FD0">
      <w:pPr>
        <w:rPr>
          <w:b/>
          <w:bCs/>
          <w:iCs/>
        </w:rPr>
      </w:pPr>
    </w:p>
    <w:p w14:paraId="5731AC44" w14:textId="77777777" w:rsidR="00961FD0" w:rsidRPr="00B66A50" w:rsidRDefault="00961FD0" w:rsidP="00961FD0">
      <w:pPr>
        <w:rPr>
          <w:b/>
          <w:bCs/>
          <w:iCs/>
        </w:rPr>
      </w:pPr>
      <w:r w:rsidRPr="00B66A50">
        <w:rPr>
          <w:b/>
          <w:bCs/>
          <w:iCs/>
        </w:rPr>
        <w:t>Senior Congressional Liaison</w:t>
      </w:r>
      <w:r w:rsidRPr="00B66A50">
        <w:rPr>
          <w:b/>
          <w:bCs/>
          <w:iCs/>
        </w:rPr>
        <w:tab/>
      </w:r>
      <w:r w:rsidRPr="00B66A50">
        <w:rPr>
          <w:b/>
          <w:bCs/>
          <w:iCs/>
        </w:rPr>
        <w:tab/>
      </w:r>
      <w:r w:rsidRPr="00B66A50">
        <w:rPr>
          <w:b/>
          <w:bCs/>
          <w:iCs/>
        </w:rPr>
        <w:tab/>
      </w:r>
      <w:r w:rsidRPr="00B66A50">
        <w:rPr>
          <w:b/>
          <w:bCs/>
          <w:iCs/>
        </w:rPr>
        <w:tab/>
      </w:r>
      <w:r w:rsidRPr="00B66A50">
        <w:rPr>
          <w:b/>
          <w:bCs/>
          <w:iCs/>
        </w:rPr>
        <w:tab/>
      </w:r>
      <w:r>
        <w:rPr>
          <w:b/>
          <w:bCs/>
          <w:iCs/>
        </w:rPr>
        <w:tab/>
      </w:r>
      <w:r w:rsidRPr="00B66A50">
        <w:rPr>
          <w:b/>
          <w:bCs/>
          <w:iCs/>
        </w:rPr>
        <w:t>October 2015 – October 2021</w:t>
      </w:r>
    </w:p>
    <w:p w14:paraId="27AA7F6D" w14:textId="77777777" w:rsidR="00961FD0" w:rsidRPr="00B66A50" w:rsidRDefault="00961FD0" w:rsidP="00961FD0">
      <w:pPr>
        <w:rPr>
          <w:i/>
        </w:rPr>
      </w:pPr>
      <w:r w:rsidRPr="00F46089">
        <w:rPr>
          <w:i/>
          <w:highlight w:val="black"/>
        </w:rPr>
        <w:t>G5 Communications Office – U.S. Army GVSC, DB – 0801 – 04</w:t>
      </w:r>
    </w:p>
    <w:p w14:paraId="52E74074" w14:textId="77777777" w:rsidR="00961FD0" w:rsidRDefault="00961FD0" w:rsidP="00961FD0">
      <w:pPr>
        <w:pStyle w:val="pdoutput"/>
        <w:numPr>
          <w:ilvl w:val="0"/>
          <w:numId w:val="31"/>
        </w:numPr>
        <w:rPr>
          <w:rFonts w:ascii="Times New Roman" w:hAnsi="Times New Roman" w:cs="Times New Roman"/>
          <w:sz w:val="24"/>
          <w:szCs w:val="24"/>
        </w:rPr>
      </w:pPr>
      <w:r w:rsidRPr="00B66A50">
        <w:rPr>
          <w:rFonts w:ascii="Times New Roman" w:hAnsi="Times New Roman" w:cs="Times New Roman"/>
          <w:sz w:val="24"/>
          <w:szCs w:val="24"/>
        </w:rPr>
        <w:t xml:space="preserve">Worked proactively with senior management on federal and state congressional engagements which led to strategic visits by over 35 members of congress and professional staff members </w:t>
      </w:r>
    </w:p>
    <w:p w14:paraId="0CA08367" w14:textId="77777777" w:rsidR="00961FD0" w:rsidRPr="001D78C5" w:rsidRDefault="00961FD0" w:rsidP="00961FD0">
      <w:pPr>
        <w:pStyle w:val="pdoutput"/>
        <w:numPr>
          <w:ilvl w:val="0"/>
          <w:numId w:val="31"/>
        </w:numPr>
        <w:rPr>
          <w:rFonts w:ascii="Times New Roman" w:hAnsi="Times New Roman" w:cs="Times New Roman"/>
          <w:sz w:val="24"/>
          <w:szCs w:val="24"/>
        </w:rPr>
      </w:pPr>
      <w:r w:rsidRPr="00B66A50">
        <w:rPr>
          <w:rFonts w:ascii="Times New Roman" w:hAnsi="Times New Roman" w:cs="Times New Roman"/>
          <w:sz w:val="24"/>
          <w:szCs w:val="24"/>
        </w:rPr>
        <w:t xml:space="preserve">Worked closely with internal research teams to stretch GVSC funds/resources by pooling with other agencies to develop/deploy technologies of mutual interest more rapidly and cost-effective than any single participant could without collaboration. This included leveraging over $15M in DOE fuel cell and hybrid vehicle research. </w:t>
      </w:r>
    </w:p>
    <w:p w14:paraId="04DDB10E" w14:textId="77777777" w:rsidR="00961FD0" w:rsidRPr="00F13F00" w:rsidRDefault="00961FD0" w:rsidP="00961FD0">
      <w:pPr>
        <w:pStyle w:val="pdoutput"/>
        <w:numPr>
          <w:ilvl w:val="0"/>
          <w:numId w:val="31"/>
        </w:numPr>
        <w:rPr>
          <w:rFonts w:ascii="Times New Roman" w:hAnsi="Times New Roman" w:cs="Times New Roman"/>
          <w:sz w:val="24"/>
          <w:szCs w:val="24"/>
          <w:highlight w:val="black"/>
        </w:rPr>
      </w:pPr>
      <w:r w:rsidRPr="00F13F00">
        <w:rPr>
          <w:rFonts w:ascii="Times New Roman" w:hAnsi="Times New Roman" w:cs="Times New Roman"/>
          <w:sz w:val="24"/>
          <w:szCs w:val="24"/>
          <w:highlight w:val="black"/>
        </w:rPr>
        <w:t xml:space="preserve">Developed Other Government Agency (OGA) Engagement Strategy with analysis of key stakeholders to include NASA, DOE, DHS, FBI, CIA, MEDC, MDC, and other federal, state and local organizations.  The result of this strategy resulted in memorandum of agreements/memorandum of understandings with several agencies to include, MEDC, MDC and DOE. Along with serving as the G5 Lead for reaching out to OGA as well as Senior Congressional Liaison POC.  </w:t>
      </w:r>
    </w:p>
    <w:p w14:paraId="47DE2720" w14:textId="77777777" w:rsidR="00961FD0" w:rsidRPr="00080D8B" w:rsidRDefault="00961FD0" w:rsidP="00961FD0">
      <w:pPr>
        <w:pStyle w:val="pdoutput"/>
        <w:numPr>
          <w:ilvl w:val="0"/>
          <w:numId w:val="31"/>
        </w:numPr>
        <w:rPr>
          <w:rFonts w:ascii="Times New Roman" w:hAnsi="Times New Roman" w:cs="Times New Roman"/>
          <w:sz w:val="24"/>
          <w:szCs w:val="24"/>
        </w:rPr>
      </w:pPr>
      <w:r w:rsidRPr="00B66A50">
        <w:rPr>
          <w:rFonts w:ascii="Times New Roman" w:hAnsi="Times New Roman" w:cs="Times New Roman"/>
          <w:sz w:val="24"/>
          <w:szCs w:val="24"/>
        </w:rPr>
        <w:t xml:space="preserve">Identified and cultivated new, and extended/expanded existing relationships with Federal/State/Local Government agencies outside of DOD/DA excluding DOE/ARPA-E.  </w:t>
      </w:r>
      <w:r>
        <w:rPr>
          <w:rFonts w:ascii="Times New Roman" w:hAnsi="Times New Roman" w:cs="Times New Roman"/>
          <w:sz w:val="24"/>
          <w:szCs w:val="24"/>
        </w:rPr>
        <w:t>Also, p</w:t>
      </w:r>
      <w:r w:rsidRPr="00080D8B">
        <w:rPr>
          <w:rFonts w:ascii="Times New Roman" w:hAnsi="Times New Roman" w:cs="Times New Roman"/>
          <w:sz w:val="24"/>
          <w:szCs w:val="24"/>
        </w:rPr>
        <w:t>rovide</w:t>
      </w:r>
      <w:r>
        <w:rPr>
          <w:rFonts w:ascii="Times New Roman" w:hAnsi="Times New Roman" w:cs="Times New Roman"/>
          <w:sz w:val="24"/>
          <w:szCs w:val="24"/>
        </w:rPr>
        <w:t>d</w:t>
      </w:r>
      <w:r w:rsidRPr="00080D8B">
        <w:rPr>
          <w:rFonts w:ascii="Times New Roman" w:hAnsi="Times New Roman" w:cs="Times New Roman"/>
          <w:sz w:val="24"/>
          <w:szCs w:val="24"/>
        </w:rPr>
        <w:t xml:space="preserve"> strategic analysis of congressional bills and reports as well as the annual NDAA.  </w:t>
      </w:r>
    </w:p>
    <w:p w14:paraId="308FC394" w14:textId="77777777" w:rsidR="00961FD0" w:rsidRPr="00186BC3" w:rsidRDefault="00961FD0" w:rsidP="00961FD0">
      <w:pPr>
        <w:pStyle w:val="pdoutput"/>
        <w:numPr>
          <w:ilvl w:val="0"/>
          <w:numId w:val="31"/>
        </w:numPr>
        <w:rPr>
          <w:rFonts w:ascii="Times New Roman" w:hAnsi="Times New Roman" w:cs="Times New Roman"/>
          <w:sz w:val="24"/>
          <w:szCs w:val="24"/>
        </w:rPr>
      </w:pPr>
      <w:r w:rsidRPr="00B66A50">
        <w:rPr>
          <w:rFonts w:ascii="Times New Roman" w:hAnsi="Times New Roman" w:cs="Times New Roman"/>
          <w:sz w:val="24"/>
          <w:szCs w:val="24"/>
        </w:rPr>
        <w:t xml:space="preserve">Served as a volunteer coach on DOD and GVSC’s STEM Outreach Efforts with FIRST Robotics which led to the direct hiring of 6 underrepresented women and minorities.  Worked with GVSC human resources team to develop a strategy to attract the best and brightest underrepresented minority STEM majors attending local universities. </w:t>
      </w:r>
    </w:p>
    <w:p w14:paraId="164ECD26" w14:textId="77777777" w:rsidR="00961FD0" w:rsidRPr="00B66A50" w:rsidRDefault="00961FD0" w:rsidP="00961FD0">
      <w:pPr>
        <w:pStyle w:val="pdoutput"/>
        <w:numPr>
          <w:ilvl w:val="0"/>
          <w:numId w:val="31"/>
        </w:numPr>
        <w:rPr>
          <w:rFonts w:ascii="Times New Roman" w:hAnsi="Times New Roman" w:cs="Times New Roman"/>
          <w:sz w:val="24"/>
          <w:szCs w:val="24"/>
        </w:rPr>
      </w:pPr>
      <w:r w:rsidRPr="00B66A50">
        <w:rPr>
          <w:rFonts w:ascii="Times New Roman" w:hAnsi="Times New Roman" w:cs="Times New Roman"/>
          <w:sz w:val="24"/>
          <w:szCs w:val="24"/>
        </w:rPr>
        <w:t>Produced over 36 videos and written marketing information of GVSC’s capabilities for intended audience(s) with different levels of understanding, various points of view and with varying comprehension levels</w:t>
      </w:r>
    </w:p>
    <w:p w14:paraId="6820F01C" w14:textId="77777777" w:rsidR="00961FD0" w:rsidRPr="00B66A50" w:rsidRDefault="00961FD0" w:rsidP="00961FD0">
      <w:pPr>
        <w:rPr>
          <w:b/>
          <w:bCs/>
          <w:iCs/>
        </w:rPr>
      </w:pPr>
      <w:r w:rsidRPr="00B66A50">
        <w:rPr>
          <w:b/>
          <w:bCs/>
          <w:iCs/>
        </w:rPr>
        <w:t>Deputy Chief of Staff (G2/G3/G5/GDIE)</w:t>
      </w:r>
      <w:r w:rsidRPr="00B66A50">
        <w:rPr>
          <w:b/>
          <w:bCs/>
          <w:iCs/>
        </w:rPr>
        <w:tab/>
      </w:r>
      <w:r w:rsidRPr="00B66A50">
        <w:rPr>
          <w:b/>
          <w:bCs/>
          <w:iCs/>
        </w:rPr>
        <w:tab/>
      </w:r>
      <w:r w:rsidRPr="00B66A50">
        <w:rPr>
          <w:b/>
          <w:bCs/>
          <w:iCs/>
        </w:rPr>
        <w:tab/>
      </w:r>
      <w:r w:rsidRPr="00B66A50">
        <w:rPr>
          <w:b/>
          <w:bCs/>
          <w:iCs/>
        </w:rPr>
        <w:tab/>
      </w:r>
      <w:r w:rsidRPr="00B66A50">
        <w:rPr>
          <w:b/>
          <w:bCs/>
          <w:iCs/>
        </w:rPr>
        <w:tab/>
        <w:t>November 2013 – October 2015</w:t>
      </w:r>
    </w:p>
    <w:p w14:paraId="52A8630C" w14:textId="77777777" w:rsidR="00961FD0" w:rsidRPr="00B66A50" w:rsidRDefault="00961FD0" w:rsidP="00961FD0">
      <w:pPr>
        <w:rPr>
          <w:i/>
        </w:rPr>
      </w:pPr>
      <w:r w:rsidRPr="00F46089">
        <w:rPr>
          <w:i/>
          <w:highlight w:val="black"/>
        </w:rPr>
        <w:t>U.S. Army GVSC, DB – 0801 – 04</w:t>
      </w:r>
    </w:p>
    <w:p w14:paraId="20ECAD63" w14:textId="77777777" w:rsidR="00961FD0" w:rsidRPr="00B66A50" w:rsidRDefault="00961FD0" w:rsidP="00961FD0">
      <w:pPr>
        <w:rPr>
          <w:iCs/>
        </w:rPr>
      </w:pPr>
    </w:p>
    <w:p w14:paraId="32C46344" w14:textId="77777777" w:rsidR="00961FD0" w:rsidRPr="00B66A50" w:rsidRDefault="00961FD0" w:rsidP="00961FD0">
      <w:pPr>
        <w:pStyle w:val="PlainText"/>
        <w:numPr>
          <w:ilvl w:val="0"/>
          <w:numId w:val="33"/>
        </w:numPr>
        <w:rPr>
          <w:rFonts w:ascii="Times New Roman" w:hAnsi="Times New Roman" w:cs="Times New Roman"/>
          <w:sz w:val="24"/>
          <w:szCs w:val="24"/>
        </w:rPr>
      </w:pPr>
      <w:r w:rsidRPr="00B66A50">
        <w:rPr>
          <w:rFonts w:ascii="Times New Roman" w:hAnsi="Times New Roman" w:cs="Times New Roman"/>
          <w:sz w:val="24"/>
          <w:szCs w:val="24"/>
        </w:rPr>
        <w:t xml:space="preserve">Professionally led and served as the Deputy Chief of Staff for G2 (Security), G3 (Operations), G5 (Communications and Outreach), GDIE (Global Defense International Engagements) of GVSC.   </w:t>
      </w:r>
    </w:p>
    <w:p w14:paraId="3320F94D" w14:textId="77777777" w:rsidR="00961FD0" w:rsidRPr="00B66A50" w:rsidRDefault="00961FD0" w:rsidP="00961FD0">
      <w:pPr>
        <w:pStyle w:val="PlainText"/>
        <w:numPr>
          <w:ilvl w:val="0"/>
          <w:numId w:val="32"/>
        </w:numPr>
        <w:rPr>
          <w:rFonts w:ascii="Times New Roman" w:hAnsi="Times New Roman" w:cs="Times New Roman"/>
          <w:sz w:val="24"/>
          <w:szCs w:val="24"/>
        </w:rPr>
      </w:pPr>
      <w:r w:rsidRPr="00B66A50">
        <w:rPr>
          <w:rFonts w:ascii="Times New Roman" w:hAnsi="Times New Roman" w:cs="Times New Roman"/>
          <w:sz w:val="24"/>
          <w:szCs w:val="24"/>
        </w:rPr>
        <w:t xml:space="preserve">Served as the staff functional authority across CCDC and the TACOM LCMC in the identification, pursuit and capture of new business, cost share/leveraging opportunities and fostered strategic relationships both with the auto industry as well as the international community.  </w:t>
      </w:r>
    </w:p>
    <w:p w14:paraId="1308D166" w14:textId="77777777" w:rsidR="00961FD0" w:rsidRPr="00B66A50" w:rsidRDefault="00961FD0" w:rsidP="00961FD0">
      <w:pPr>
        <w:pStyle w:val="PlainText"/>
        <w:numPr>
          <w:ilvl w:val="0"/>
          <w:numId w:val="32"/>
        </w:numPr>
        <w:rPr>
          <w:rFonts w:ascii="Times New Roman" w:hAnsi="Times New Roman" w:cs="Times New Roman"/>
          <w:sz w:val="24"/>
          <w:szCs w:val="24"/>
        </w:rPr>
      </w:pPr>
      <w:r w:rsidRPr="00B66A50">
        <w:rPr>
          <w:rFonts w:ascii="Times New Roman" w:hAnsi="Times New Roman" w:cs="Times New Roman"/>
          <w:sz w:val="24"/>
          <w:szCs w:val="24"/>
        </w:rPr>
        <w:t xml:space="preserve">Gained knowledge of and emphasized connections to the GVSC 30 Year Strategy in aligning opportunities to technical area gaps, needs and capabilities.  </w:t>
      </w:r>
    </w:p>
    <w:p w14:paraId="5455E209" w14:textId="77777777" w:rsidR="00961FD0" w:rsidRPr="00B66A50" w:rsidRDefault="00961FD0" w:rsidP="00961FD0">
      <w:pPr>
        <w:pStyle w:val="PlainText"/>
        <w:numPr>
          <w:ilvl w:val="0"/>
          <w:numId w:val="32"/>
        </w:numPr>
        <w:rPr>
          <w:rFonts w:ascii="Times New Roman" w:hAnsi="Times New Roman" w:cs="Times New Roman"/>
          <w:sz w:val="24"/>
          <w:szCs w:val="24"/>
        </w:rPr>
      </w:pPr>
      <w:r w:rsidRPr="00B66A50">
        <w:rPr>
          <w:rFonts w:ascii="Times New Roman" w:hAnsi="Times New Roman" w:cs="Times New Roman"/>
          <w:sz w:val="24"/>
          <w:szCs w:val="24"/>
        </w:rPr>
        <w:t xml:space="preserve">Provided overall strategic direction for the G2/3/5/GDIE areas and worked to build relationships that enhanced GVSC's relevance and reputation internally and externally.   </w:t>
      </w:r>
    </w:p>
    <w:p w14:paraId="7DCD6502" w14:textId="77777777" w:rsidR="00961FD0" w:rsidRPr="00B66A50" w:rsidRDefault="00961FD0" w:rsidP="00961FD0">
      <w:pPr>
        <w:pStyle w:val="PlainText"/>
        <w:numPr>
          <w:ilvl w:val="0"/>
          <w:numId w:val="32"/>
        </w:numPr>
        <w:rPr>
          <w:rFonts w:ascii="Times New Roman" w:hAnsi="Times New Roman" w:cs="Times New Roman"/>
          <w:sz w:val="24"/>
          <w:szCs w:val="24"/>
        </w:rPr>
      </w:pPr>
      <w:r w:rsidRPr="00B66A50">
        <w:rPr>
          <w:rFonts w:ascii="Times New Roman" w:hAnsi="Times New Roman" w:cs="Times New Roman"/>
          <w:sz w:val="24"/>
          <w:szCs w:val="24"/>
        </w:rPr>
        <w:t xml:space="preserve">Improved partnerships with key customers/influencers/counterparts throughout respective pursuit sector and sought-after opportunities to improve teamwork and support across staff and cross organizational functional areas.  </w:t>
      </w:r>
    </w:p>
    <w:p w14:paraId="4BA8F397" w14:textId="77777777" w:rsidR="00961FD0" w:rsidRPr="00B66A50" w:rsidRDefault="00961FD0" w:rsidP="00961FD0">
      <w:pPr>
        <w:pStyle w:val="PlainText"/>
        <w:numPr>
          <w:ilvl w:val="0"/>
          <w:numId w:val="32"/>
        </w:numPr>
        <w:rPr>
          <w:rFonts w:ascii="Times New Roman" w:hAnsi="Times New Roman" w:cs="Times New Roman"/>
          <w:sz w:val="24"/>
          <w:szCs w:val="24"/>
        </w:rPr>
      </w:pPr>
      <w:r w:rsidRPr="00B66A50">
        <w:rPr>
          <w:rFonts w:ascii="Times New Roman" w:hAnsi="Times New Roman" w:cs="Times New Roman"/>
          <w:sz w:val="24"/>
          <w:szCs w:val="24"/>
        </w:rPr>
        <w:t xml:space="preserve">Showcased efforts of business development process improvements utilizing tools and techniques to include Lean Six Sigma methodologies.  </w:t>
      </w:r>
    </w:p>
    <w:p w14:paraId="2B95B70E" w14:textId="77777777" w:rsidR="00961FD0" w:rsidRDefault="00961FD0" w:rsidP="00961FD0">
      <w:pPr>
        <w:rPr>
          <w:b/>
          <w:bCs/>
          <w:iCs/>
        </w:rPr>
      </w:pPr>
    </w:p>
    <w:p w14:paraId="299C6DB4" w14:textId="77777777" w:rsidR="00961FD0" w:rsidRPr="00B66A50" w:rsidRDefault="00961FD0" w:rsidP="00961FD0">
      <w:pPr>
        <w:rPr>
          <w:b/>
          <w:bCs/>
          <w:iCs/>
        </w:rPr>
      </w:pPr>
      <w:r w:rsidRPr="00B66A50">
        <w:rPr>
          <w:b/>
          <w:bCs/>
          <w:iCs/>
        </w:rPr>
        <w:t>Associate Director of Communication and Outreach</w:t>
      </w:r>
      <w:r w:rsidRPr="00B66A50">
        <w:rPr>
          <w:b/>
          <w:bCs/>
          <w:iCs/>
        </w:rPr>
        <w:tab/>
      </w:r>
      <w:r w:rsidRPr="00B66A50">
        <w:rPr>
          <w:b/>
          <w:bCs/>
          <w:iCs/>
        </w:rPr>
        <w:tab/>
      </w:r>
      <w:r w:rsidRPr="00B66A50">
        <w:rPr>
          <w:b/>
          <w:bCs/>
          <w:iCs/>
        </w:rPr>
        <w:tab/>
        <w:t>May 2011 – November 2013</w:t>
      </w:r>
    </w:p>
    <w:p w14:paraId="71294F28" w14:textId="77777777" w:rsidR="00961FD0" w:rsidRPr="00B66A50" w:rsidRDefault="00961FD0" w:rsidP="00961FD0">
      <w:pPr>
        <w:rPr>
          <w:i/>
        </w:rPr>
      </w:pPr>
      <w:r w:rsidRPr="00F46089">
        <w:rPr>
          <w:i/>
          <w:highlight w:val="black"/>
        </w:rPr>
        <w:t>U.S. Army GVSC, YC – 0340 – 03</w:t>
      </w:r>
    </w:p>
    <w:p w14:paraId="58CE9748" w14:textId="77777777" w:rsidR="00961FD0" w:rsidRPr="00B66A50" w:rsidRDefault="00961FD0" w:rsidP="00961FD0">
      <w:pPr>
        <w:pStyle w:val="pdoutput"/>
        <w:numPr>
          <w:ilvl w:val="0"/>
          <w:numId w:val="34"/>
        </w:numPr>
        <w:rPr>
          <w:rFonts w:ascii="Times New Roman" w:hAnsi="Times New Roman" w:cs="Times New Roman"/>
          <w:color w:val="454442"/>
          <w:sz w:val="24"/>
          <w:szCs w:val="24"/>
        </w:rPr>
      </w:pPr>
      <w:r>
        <w:rPr>
          <w:rFonts w:ascii="Times New Roman" w:hAnsi="Times New Roman" w:cs="Times New Roman"/>
          <w:sz w:val="24"/>
          <w:szCs w:val="24"/>
        </w:rPr>
        <w:t>Served as</w:t>
      </w:r>
      <w:r w:rsidRPr="00B66A50">
        <w:rPr>
          <w:rFonts w:ascii="Times New Roman" w:hAnsi="Times New Roman" w:cs="Times New Roman"/>
          <w:sz w:val="24"/>
          <w:szCs w:val="24"/>
        </w:rPr>
        <w:t xml:space="preserve"> the Associate Director of GVSCs strategic communications and outreach responsible for managing and leading GVSC's Communication and Outreach Teams with a mission that included public relations, protocol, advertising, information, conducting visits and scheduling and supporting technical conferences and marketing communication as well as Science, Technology, Engineering and Math</w:t>
      </w:r>
      <w:r>
        <w:rPr>
          <w:rFonts w:ascii="Times New Roman" w:hAnsi="Times New Roman" w:cs="Times New Roman"/>
          <w:sz w:val="24"/>
          <w:szCs w:val="24"/>
        </w:rPr>
        <w:t xml:space="preserve"> </w:t>
      </w:r>
      <w:r w:rsidRPr="00B66A50">
        <w:rPr>
          <w:rFonts w:ascii="Times New Roman" w:hAnsi="Times New Roman" w:cs="Times New Roman"/>
          <w:sz w:val="24"/>
          <w:szCs w:val="24"/>
        </w:rPr>
        <w:t xml:space="preserve">(STEM) Outreach. </w:t>
      </w:r>
    </w:p>
    <w:p w14:paraId="088E98C6" w14:textId="77777777" w:rsidR="00961FD0" w:rsidRPr="00F61ACA" w:rsidRDefault="00961FD0" w:rsidP="00961FD0">
      <w:pPr>
        <w:pStyle w:val="pdoutput"/>
        <w:numPr>
          <w:ilvl w:val="0"/>
          <w:numId w:val="34"/>
        </w:numPr>
        <w:rPr>
          <w:rFonts w:ascii="Times New Roman" w:hAnsi="Times New Roman" w:cs="Times New Roman"/>
          <w:color w:val="454442"/>
          <w:sz w:val="24"/>
          <w:szCs w:val="24"/>
        </w:rPr>
      </w:pPr>
      <w:r w:rsidRPr="00B66A50">
        <w:rPr>
          <w:rFonts w:ascii="Times New Roman" w:hAnsi="Times New Roman" w:cs="Times New Roman"/>
          <w:sz w:val="24"/>
          <w:szCs w:val="24"/>
        </w:rPr>
        <w:t>Developed strategic, operational, work and support plans to insure completely integrated communications were linked to organizational strategy and goals</w:t>
      </w:r>
      <w:r>
        <w:rPr>
          <w:rFonts w:ascii="Times New Roman" w:hAnsi="Times New Roman" w:cs="Times New Roman"/>
          <w:sz w:val="24"/>
          <w:szCs w:val="24"/>
        </w:rPr>
        <w:t xml:space="preserve">; </w:t>
      </w:r>
      <w:r>
        <w:rPr>
          <w:rFonts w:ascii="Times New Roman" w:hAnsi="Times New Roman" w:cs="Times New Roman"/>
          <w:color w:val="454442"/>
          <w:sz w:val="24"/>
          <w:szCs w:val="24"/>
        </w:rPr>
        <w:t xml:space="preserve">along with </w:t>
      </w:r>
      <w:r>
        <w:rPr>
          <w:rFonts w:ascii="Times New Roman" w:hAnsi="Times New Roman" w:cs="Times New Roman"/>
          <w:sz w:val="24"/>
          <w:szCs w:val="24"/>
        </w:rPr>
        <w:t>e</w:t>
      </w:r>
      <w:r w:rsidRPr="00F61ACA">
        <w:rPr>
          <w:rFonts w:ascii="Times New Roman" w:hAnsi="Times New Roman" w:cs="Times New Roman"/>
          <w:sz w:val="24"/>
          <w:szCs w:val="24"/>
        </w:rPr>
        <w:t>stablish</w:t>
      </w:r>
      <w:r>
        <w:rPr>
          <w:rFonts w:ascii="Times New Roman" w:hAnsi="Times New Roman" w:cs="Times New Roman"/>
          <w:sz w:val="24"/>
          <w:szCs w:val="24"/>
        </w:rPr>
        <w:t>ing</w:t>
      </w:r>
      <w:r w:rsidRPr="00F61ACA">
        <w:rPr>
          <w:rFonts w:ascii="Times New Roman" w:hAnsi="Times New Roman" w:cs="Times New Roman"/>
          <w:sz w:val="24"/>
          <w:szCs w:val="24"/>
        </w:rPr>
        <w:t xml:space="preserve"> and manag</w:t>
      </w:r>
      <w:r>
        <w:rPr>
          <w:rFonts w:ascii="Times New Roman" w:hAnsi="Times New Roman" w:cs="Times New Roman"/>
          <w:sz w:val="24"/>
          <w:szCs w:val="24"/>
        </w:rPr>
        <w:t>ing the</w:t>
      </w:r>
      <w:r w:rsidRPr="00F61ACA">
        <w:rPr>
          <w:rFonts w:ascii="Times New Roman" w:hAnsi="Times New Roman" w:cs="Times New Roman"/>
          <w:sz w:val="24"/>
          <w:szCs w:val="24"/>
        </w:rPr>
        <w:t xml:space="preserve"> communication activities in accordance with metrics that drove effective performance and encourage continuous improvement. </w:t>
      </w:r>
    </w:p>
    <w:p w14:paraId="6187A1D2" w14:textId="77777777" w:rsidR="00961FD0" w:rsidRPr="00B66A50" w:rsidRDefault="00961FD0" w:rsidP="00961FD0">
      <w:pPr>
        <w:pStyle w:val="pdoutput"/>
        <w:numPr>
          <w:ilvl w:val="0"/>
          <w:numId w:val="34"/>
        </w:numPr>
        <w:rPr>
          <w:rFonts w:ascii="Times New Roman" w:hAnsi="Times New Roman" w:cs="Times New Roman"/>
          <w:color w:val="454442"/>
          <w:sz w:val="24"/>
          <w:szCs w:val="24"/>
        </w:rPr>
      </w:pPr>
      <w:r w:rsidRPr="00B66A50">
        <w:rPr>
          <w:rFonts w:ascii="Times New Roman" w:hAnsi="Times New Roman" w:cs="Times New Roman"/>
          <w:sz w:val="24"/>
          <w:szCs w:val="24"/>
        </w:rPr>
        <w:lastRenderedPageBreak/>
        <w:t xml:space="preserve">Served as an expert at using and tailoring appropriate communications media including web based, wireless, television, print, graphics, and other communications media’s to most effectively transmit the intended message to the intended audience. </w:t>
      </w:r>
    </w:p>
    <w:p w14:paraId="2B57D07A" w14:textId="77777777" w:rsidR="00961FD0" w:rsidRPr="00B66A50" w:rsidRDefault="00961FD0" w:rsidP="00961FD0">
      <w:pPr>
        <w:pStyle w:val="pdoutput"/>
        <w:numPr>
          <w:ilvl w:val="0"/>
          <w:numId w:val="34"/>
        </w:numPr>
        <w:rPr>
          <w:rFonts w:ascii="Times New Roman" w:hAnsi="Times New Roman" w:cs="Times New Roman"/>
          <w:color w:val="454442"/>
          <w:sz w:val="24"/>
          <w:szCs w:val="24"/>
        </w:rPr>
      </w:pPr>
      <w:r w:rsidRPr="00B66A50">
        <w:rPr>
          <w:rFonts w:ascii="Times New Roman" w:hAnsi="Times New Roman" w:cs="Times New Roman"/>
          <w:sz w:val="24"/>
          <w:szCs w:val="24"/>
        </w:rPr>
        <w:t>Managed a team responsible for developing and executing a comprehensive strategic communication and marketing plan.</w:t>
      </w:r>
    </w:p>
    <w:p w14:paraId="62E5B455" w14:textId="77777777" w:rsidR="00961FD0" w:rsidRPr="00401BDB" w:rsidRDefault="00961FD0" w:rsidP="00961FD0">
      <w:pPr>
        <w:pStyle w:val="pdoutput"/>
        <w:numPr>
          <w:ilvl w:val="0"/>
          <w:numId w:val="34"/>
        </w:numPr>
        <w:rPr>
          <w:rFonts w:ascii="Times New Roman" w:hAnsi="Times New Roman" w:cs="Times New Roman"/>
          <w:color w:val="454442"/>
          <w:sz w:val="24"/>
          <w:szCs w:val="24"/>
          <w:highlight w:val="black"/>
        </w:rPr>
      </w:pPr>
      <w:r w:rsidRPr="00401BDB">
        <w:rPr>
          <w:rFonts w:ascii="Times New Roman" w:hAnsi="Times New Roman" w:cs="Times New Roman"/>
          <w:sz w:val="24"/>
          <w:szCs w:val="24"/>
          <w:highlight w:val="black"/>
        </w:rPr>
        <w:t xml:space="preserve">Remained current on new GVSC technology developments for promotion and demonstration while managing the $20M communications budget. </w:t>
      </w:r>
    </w:p>
    <w:p w14:paraId="2143FCD1" w14:textId="77777777" w:rsidR="00961FD0" w:rsidRPr="00B66A50" w:rsidRDefault="00961FD0" w:rsidP="00961FD0">
      <w:pPr>
        <w:pStyle w:val="pdoutput"/>
        <w:numPr>
          <w:ilvl w:val="0"/>
          <w:numId w:val="34"/>
        </w:numPr>
        <w:rPr>
          <w:rFonts w:ascii="Times New Roman" w:hAnsi="Times New Roman" w:cs="Times New Roman"/>
          <w:color w:val="454442"/>
          <w:sz w:val="24"/>
          <w:szCs w:val="24"/>
        </w:rPr>
      </w:pPr>
      <w:r w:rsidRPr="00B66A50">
        <w:rPr>
          <w:rFonts w:ascii="Times New Roman" w:hAnsi="Times New Roman" w:cs="Times New Roman"/>
          <w:sz w:val="24"/>
          <w:szCs w:val="24"/>
        </w:rPr>
        <w:t>Represent</w:t>
      </w:r>
      <w:r>
        <w:rPr>
          <w:rFonts w:ascii="Times New Roman" w:hAnsi="Times New Roman" w:cs="Times New Roman"/>
          <w:sz w:val="24"/>
          <w:szCs w:val="24"/>
        </w:rPr>
        <w:t>ed</w:t>
      </w:r>
      <w:r w:rsidRPr="00B66A50">
        <w:rPr>
          <w:rFonts w:ascii="Times New Roman" w:hAnsi="Times New Roman" w:cs="Times New Roman"/>
          <w:sz w:val="24"/>
          <w:szCs w:val="24"/>
        </w:rPr>
        <w:t xml:space="preserve"> GVSC at</w:t>
      </w:r>
      <w:r>
        <w:rPr>
          <w:rFonts w:ascii="Times New Roman" w:hAnsi="Times New Roman" w:cs="Times New Roman"/>
          <w:sz w:val="24"/>
          <w:szCs w:val="24"/>
        </w:rPr>
        <w:t xml:space="preserve"> over 100 plus</w:t>
      </w:r>
      <w:r w:rsidRPr="00B66A50">
        <w:rPr>
          <w:rFonts w:ascii="Times New Roman" w:hAnsi="Times New Roman" w:cs="Times New Roman"/>
          <w:sz w:val="24"/>
          <w:szCs w:val="24"/>
        </w:rPr>
        <w:t xml:space="preserve"> conferences, symposiums, workshops, speaking events, meetings and other technology events, with authority to speak on behalf of GVSC and GVSC management on technology and related organizational issues.</w:t>
      </w:r>
      <w:r w:rsidRPr="00B66A50">
        <w:rPr>
          <w:rFonts w:ascii="Times New Roman" w:hAnsi="Times New Roman" w:cs="Times New Roman"/>
          <w:b/>
          <w:snapToGrid w:val="0"/>
          <w:sz w:val="24"/>
          <w:szCs w:val="24"/>
        </w:rPr>
        <w:t xml:space="preserve">  </w:t>
      </w:r>
    </w:p>
    <w:p w14:paraId="4846B2E5" w14:textId="77777777" w:rsidR="00961FD0" w:rsidRPr="00B66A50" w:rsidRDefault="00961FD0" w:rsidP="00961FD0">
      <w:pPr>
        <w:pStyle w:val="pdoutput"/>
        <w:numPr>
          <w:ilvl w:val="0"/>
          <w:numId w:val="34"/>
        </w:numPr>
        <w:rPr>
          <w:rFonts w:ascii="Times New Roman" w:hAnsi="Times New Roman" w:cs="Times New Roman"/>
          <w:color w:val="auto"/>
          <w:sz w:val="24"/>
          <w:szCs w:val="24"/>
        </w:rPr>
      </w:pPr>
      <w:r w:rsidRPr="00B66A50">
        <w:rPr>
          <w:rFonts w:ascii="Times New Roman" w:hAnsi="Times New Roman" w:cs="Times New Roman"/>
          <w:color w:val="auto"/>
          <w:sz w:val="24"/>
          <w:szCs w:val="24"/>
        </w:rPr>
        <w:t>Exercise</w:t>
      </w:r>
      <w:r>
        <w:rPr>
          <w:rFonts w:ascii="Times New Roman" w:hAnsi="Times New Roman" w:cs="Times New Roman"/>
          <w:color w:val="auto"/>
          <w:sz w:val="24"/>
          <w:szCs w:val="24"/>
        </w:rPr>
        <w:t>d</w:t>
      </w:r>
      <w:r w:rsidRPr="00B66A50">
        <w:rPr>
          <w:rFonts w:ascii="Times New Roman" w:hAnsi="Times New Roman" w:cs="Times New Roman"/>
          <w:color w:val="auto"/>
          <w:sz w:val="24"/>
          <w:szCs w:val="24"/>
        </w:rPr>
        <w:t xml:space="preserve"> significant responsibility in communicating with high level officials within GVSC, the PMs, supporting MSCs, AMC, CCDC, HQDA and DOD.  </w:t>
      </w:r>
      <w:r w:rsidRPr="00B66A50">
        <w:rPr>
          <w:rFonts w:ascii="Times New Roman" w:hAnsi="Times New Roman" w:cs="Times New Roman"/>
          <w:i/>
          <w:sz w:val="24"/>
          <w:szCs w:val="24"/>
        </w:rPr>
        <w:tab/>
      </w:r>
    </w:p>
    <w:p w14:paraId="5B49D448" w14:textId="77777777" w:rsidR="00961FD0" w:rsidRPr="00B66A50" w:rsidRDefault="00961FD0" w:rsidP="00961FD0">
      <w:pPr>
        <w:pStyle w:val="pdoutput"/>
        <w:spacing w:before="0" w:beforeAutospacing="0" w:after="0" w:afterAutospacing="0"/>
        <w:rPr>
          <w:rFonts w:ascii="Times New Roman" w:hAnsi="Times New Roman" w:cs="Times New Roman"/>
          <w:b/>
          <w:bCs/>
          <w:iCs/>
          <w:sz w:val="24"/>
          <w:szCs w:val="24"/>
        </w:rPr>
      </w:pPr>
      <w:r w:rsidRPr="00B66A50">
        <w:rPr>
          <w:rFonts w:ascii="Times New Roman" w:hAnsi="Times New Roman" w:cs="Times New Roman"/>
          <w:b/>
          <w:bCs/>
          <w:iCs/>
          <w:sz w:val="24"/>
          <w:szCs w:val="24"/>
        </w:rPr>
        <w:t>Director of Strategic Plans and Programs</w:t>
      </w:r>
      <w:r w:rsidRPr="00B66A50">
        <w:rPr>
          <w:rFonts w:ascii="Times New Roman" w:hAnsi="Times New Roman" w:cs="Times New Roman"/>
          <w:b/>
          <w:bCs/>
          <w:iCs/>
          <w:sz w:val="24"/>
          <w:szCs w:val="24"/>
        </w:rPr>
        <w:tab/>
      </w:r>
      <w:r w:rsidRPr="00B66A50">
        <w:rPr>
          <w:rFonts w:ascii="Times New Roman" w:hAnsi="Times New Roman" w:cs="Times New Roman"/>
          <w:b/>
          <w:bCs/>
          <w:iCs/>
          <w:sz w:val="24"/>
          <w:szCs w:val="24"/>
        </w:rPr>
        <w:tab/>
      </w:r>
      <w:r w:rsidRPr="00B66A50">
        <w:rPr>
          <w:rFonts w:ascii="Times New Roman" w:hAnsi="Times New Roman" w:cs="Times New Roman"/>
          <w:b/>
          <w:bCs/>
          <w:iCs/>
          <w:sz w:val="24"/>
          <w:szCs w:val="24"/>
        </w:rPr>
        <w:tab/>
      </w:r>
      <w:r w:rsidRPr="00B66A50">
        <w:rPr>
          <w:rFonts w:ascii="Times New Roman" w:hAnsi="Times New Roman" w:cs="Times New Roman"/>
          <w:b/>
          <w:bCs/>
          <w:iCs/>
          <w:sz w:val="24"/>
          <w:szCs w:val="24"/>
        </w:rPr>
        <w:tab/>
      </w:r>
      <w:r>
        <w:rPr>
          <w:rFonts w:ascii="Times New Roman" w:hAnsi="Times New Roman" w:cs="Times New Roman"/>
          <w:b/>
          <w:bCs/>
          <w:iCs/>
          <w:sz w:val="24"/>
          <w:szCs w:val="24"/>
        </w:rPr>
        <w:tab/>
      </w:r>
      <w:r w:rsidRPr="00B66A50">
        <w:rPr>
          <w:rFonts w:ascii="Times New Roman" w:hAnsi="Times New Roman" w:cs="Times New Roman"/>
          <w:b/>
          <w:bCs/>
          <w:iCs/>
          <w:sz w:val="24"/>
          <w:szCs w:val="24"/>
        </w:rPr>
        <w:t>June 2007 – August 20</w:t>
      </w:r>
      <w:r>
        <w:rPr>
          <w:rFonts w:ascii="Times New Roman" w:hAnsi="Times New Roman" w:cs="Times New Roman"/>
          <w:b/>
          <w:bCs/>
          <w:iCs/>
          <w:sz w:val="24"/>
          <w:szCs w:val="24"/>
        </w:rPr>
        <w:t>1</w:t>
      </w:r>
      <w:r w:rsidRPr="00B66A50">
        <w:rPr>
          <w:rFonts w:ascii="Times New Roman" w:hAnsi="Times New Roman" w:cs="Times New Roman"/>
          <w:b/>
          <w:bCs/>
          <w:iCs/>
          <w:sz w:val="24"/>
          <w:szCs w:val="24"/>
        </w:rPr>
        <w:t>0</w:t>
      </w:r>
    </w:p>
    <w:p w14:paraId="3A61A6DF" w14:textId="77777777" w:rsidR="00961FD0" w:rsidRPr="00B66A50" w:rsidRDefault="00961FD0" w:rsidP="00961FD0">
      <w:pPr>
        <w:pStyle w:val="pdoutput"/>
        <w:spacing w:before="0" w:beforeAutospacing="0" w:after="0" w:afterAutospacing="0"/>
        <w:rPr>
          <w:rFonts w:ascii="Times New Roman" w:hAnsi="Times New Roman" w:cs="Times New Roman"/>
          <w:bCs/>
          <w:i/>
          <w:iCs/>
          <w:snapToGrid w:val="0"/>
          <w:sz w:val="24"/>
          <w:szCs w:val="24"/>
        </w:rPr>
      </w:pPr>
      <w:r w:rsidRPr="00A8697A">
        <w:rPr>
          <w:rFonts w:ascii="Times New Roman" w:hAnsi="Times New Roman" w:cs="Times New Roman"/>
          <w:bCs/>
          <w:i/>
          <w:iCs/>
          <w:snapToGrid w:val="0"/>
          <w:sz w:val="24"/>
          <w:szCs w:val="24"/>
          <w:highlight w:val="black"/>
        </w:rPr>
        <w:t>U.S. Army GVSC, YC-0340-03</w:t>
      </w:r>
    </w:p>
    <w:p w14:paraId="4F4B953F" w14:textId="77777777" w:rsidR="00961FD0" w:rsidRPr="00B66A50" w:rsidRDefault="00961FD0" w:rsidP="00961FD0">
      <w:pPr>
        <w:pStyle w:val="pdoutput"/>
        <w:spacing w:before="0" w:beforeAutospacing="0" w:after="0" w:afterAutospacing="0"/>
        <w:rPr>
          <w:rFonts w:ascii="Times New Roman" w:hAnsi="Times New Roman" w:cs="Times New Roman"/>
          <w:b/>
          <w:snapToGrid w:val="0"/>
          <w:sz w:val="24"/>
          <w:szCs w:val="24"/>
        </w:rPr>
      </w:pPr>
      <w:r w:rsidRPr="00B66A50">
        <w:rPr>
          <w:rFonts w:ascii="Times New Roman" w:hAnsi="Times New Roman" w:cs="Times New Roman"/>
          <w:b/>
          <w:snapToGrid w:val="0"/>
          <w:sz w:val="24"/>
          <w:szCs w:val="24"/>
        </w:rPr>
        <w:t>Federal/State/Local/Congressional Team Leader</w:t>
      </w:r>
      <w:r w:rsidRPr="00B66A50">
        <w:rPr>
          <w:rFonts w:ascii="Times New Roman" w:hAnsi="Times New Roman" w:cs="Times New Roman"/>
          <w:b/>
          <w:snapToGrid w:val="0"/>
          <w:sz w:val="24"/>
          <w:szCs w:val="24"/>
        </w:rPr>
        <w:tab/>
      </w:r>
      <w:r w:rsidRPr="00B66A50">
        <w:rPr>
          <w:rFonts w:ascii="Times New Roman" w:hAnsi="Times New Roman" w:cs="Times New Roman"/>
          <w:b/>
          <w:snapToGrid w:val="0"/>
          <w:sz w:val="24"/>
          <w:szCs w:val="24"/>
        </w:rPr>
        <w:tab/>
      </w:r>
      <w:r w:rsidRPr="00B66A50">
        <w:rPr>
          <w:rFonts w:ascii="Times New Roman" w:hAnsi="Times New Roman" w:cs="Times New Roman"/>
          <w:b/>
          <w:snapToGrid w:val="0"/>
          <w:sz w:val="24"/>
          <w:szCs w:val="24"/>
        </w:rPr>
        <w:tab/>
      </w:r>
      <w:r>
        <w:rPr>
          <w:rFonts w:ascii="Times New Roman" w:hAnsi="Times New Roman" w:cs="Times New Roman"/>
          <w:b/>
          <w:snapToGrid w:val="0"/>
          <w:sz w:val="24"/>
          <w:szCs w:val="24"/>
        </w:rPr>
        <w:tab/>
      </w:r>
      <w:r w:rsidRPr="00B66A50">
        <w:rPr>
          <w:rFonts w:ascii="Times New Roman" w:hAnsi="Times New Roman" w:cs="Times New Roman"/>
          <w:b/>
          <w:snapToGrid w:val="0"/>
          <w:sz w:val="24"/>
          <w:szCs w:val="24"/>
        </w:rPr>
        <w:t>September 2005 – June 2007</w:t>
      </w:r>
    </w:p>
    <w:p w14:paraId="21A982BB" w14:textId="77777777" w:rsidR="00961FD0" w:rsidRPr="00B66A50" w:rsidRDefault="00961FD0" w:rsidP="00961FD0">
      <w:pPr>
        <w:pStyle w:val="pdoutput"/>
        <w:spacing w:before="0" w:beforeAutospacing="0" w:after="0" w:afterAutospacing="0"/>
        <w:rPr>
          <w:rFonts w:ascii="Times New Roman" w:hAnsi="Times New Roman" w:cs="Times New Roman"/>
          <w:bCs/>
          <w:i/>
          <w:iCs/>
          <w:snapToGrid w:val="0"/>
          <w:sz w:val="24"/>
          <w:szCs w:val="24"/>
        </w:rPr>
      </w:pPr>
      <w:r w:rsidRPr="00A8697A">
        <w:rPr>
          <w:rFonts w:ascii="Times New Roman" w:hAnsi="Times New Roman" w:cs="Times New Roman"/>
          <w:bCs/>
          <w:i/>
          <w:iCs/>
          <w:snapToGrid w:val="0"/>
          <w:sz w:val="24"/>
          <w:szCs w:val="24"/>
          <w:highlight w:val="black"/>
        </w:rPr>
        <w:t>National Automotive Center (NAC)</w:t>
      </w:r>
    </w:p>
    <w:p w14:paraId="7F090889" w14:textId="77777777" w:rsidR="00961FD0" w:rsidRPr="00B66A50" w:rsidRDefault="00961FD0" w:rsidP="00961FD0">
      <w:pPr>
        <w:pStyle w:val="pdoutput"/>
        <w:spacing w:before="0" w:beforeAutospacing="0" w:after="0" w:afterAutospacing="0"/>
        <w:rPr>
          <w:rFonts w:ascii="Times New Roman" w:hAnsi="Times New Roman" w:cs="Times New Roman"/>
          <w:b/>
          <w:snapToGrid w:val="0"/>
          <w:sz w:val="24"/>
          <w:szCs w:val="24"/>
        </w:rPr>
      </w:pPr>
      <w:r w:rsidRPr="00B66A50">
        <w:rPr>
          <w:rFonts w:ascii="Times New Roman" w:hAnsi="Times New Roman" w:cs="Times New Roman"/>
          <w:b/>
          <w:snapToGrid w:val="0"/>
          <w:sz w:val="24"/>
          <w:szCs w:val="24"/>
        </w:rPr>
        <w:t>Special Projects Officer</w:t>
      </w:r>
      <w:r w:rsidRPr="00B66A50">
        <w:rPr>
          <w:rFonts w:ascii="Times New Roman" w:hAnsi="Times New Roman" w:cs="Times New Roman"/>
          <w:b/>
          <w:snapToGrid w:val="0"/>
          <w:sz w:val="24"/>
          <w:szCs w:val="24"/>
        </w:rPr>
        <w:tab/>
      </w:r>
      <w:r w:rsidRPr="00B66A50">
        <w:rPr>
          <w:rFonts w:ascii="Times New Roman" w:hAnsi="Times New Roman" w:cs="Times New Roman"/>
          <w:b/>
          <w:snapToGrid w:val="0"/>
          <w:sz w:val="24"/>
          <w:szCs w:val="24"/>
        </w:rPr>
        <w:tab/>
      </w:r>
      <w:r w:rsidRPr="00B66A50">
        <w:rPr>
          <w:rFonts w:ascii="Times New Roman" w:hAnsi="Times New Roman" w:cs="Times New Roman"/>
          <w:b/>
          <w:snapToGrid w:val="0"/>
          <w:sz w:val="24"/>
          <w:szCs w:val="24"/>
        </w:rPr>
        <w:tab/>
      </w:r>
      <w:r w:rsidRPr="00B66A50">
        <w:rPr>
          <w:rFonts w:ascii="Times New Roman" w:hAnsi="Times New Roman" w:cs="Times New Roman"/>
          <w:b/>
          <w:snapToGrid w:val="0"/>
          <w:sz w:val="24"/>
          <w:szCs w:val="24"/>
        </w:rPr>
        <w:tab/>
      </w:r>
      <w:r w:rsidRPr="00B66A50">
        <w:rPr>
          <w:rFonts w:ascii="Times New Roman" w:hAnsi="Times New Roman" w:cs="Times New Roman"/>
          <w:b/>
          <w:snapToGrid w:val="0"/>
          <w:sz w:val="24"/>
          <w:szCs w:val="24"/>
        </w:rPr>
        <w:tab/>
      </w:r>
      <w:r w:rsidRPr="00B66A50">
        <w:rPr>
          <w:rFonts w:ascii="Times New Roman" w:hAnsi="Times New Roman" w:cs="Times New Roman"/>
          <w:b/>
          <w:snapToGrid w:val="0"/>
          <w:sz w:val="24"/>
          <w:szCs w:val="24"/>
        </w:rPr>
        <w:tab/>
      </w:r>
      <w:r w:rsidRPr="00B66A50">
        <w:rPr>
          <w:rFonts w:ascii="Times New Roman" w:hAnsi="Times New Roman" w:cs="Times New Roman"/>
          <w:b/>
          <w:snapToGrid w:val="0"/>
          <w:sz w:val="24"/>
          <w:szCs w:val="24"/>
        </w:rPr>
        <w:tab/>
        <w:t>August 2003 – September 2005</w:t>
      </w:r>
    </w:p>
    <w:p w14:paraId="18997059" w14:textId="77777777" w:rsidR="00961FD0" w:rsidRPr="00B66A50" w:rsidRDefault="00961FD0" w:rsidP="00961FD0">
      <w:pPr>
        <w:pStyle w:val="pdoutput"/>
        <w:spacing w:before="0" w:beforeAutospacing="0" w:after="0" w:afterAutospacing="0"/>
        <w:rPr>
          <w:rFonts w:ascii="Times New Roman" w:hAnsi="Times New Roman" w:cs="Times New Roman"/>
          <w:bCs/>
          <w:i/>
          <w:iCs/>
          <w:snapToGrid w:val="0"/>
          <w:sz w:val="24"/>
          <w:szCs w:val="24"/>
        </w:rPr>
      </w:pPr>
      <w:r w:rsidRPr="00A8697A">
        <w:rPr>
          <w:rFonts w:ascii="Times New Roman" w:hAnsi="Times New Roman" w:cs="Times New Roman"/>
          <w:bCs/>
          <w:i/>
          <w:iCs/>
          <w:snapToGrid w:val="0"/>
          <w:sz w:val="24"/>
          <w:szCs w:val="24"/>
          <w:highlight w:val="black"/>
        </w:rPr>
        <w:t>National Automotive Center, GS-1301 – 13</w:t>
      </w:r>
    </w:p>
    <w:p w14:paraId="5177D47B" w14:textId="77777777" w:rsidR="00961FD0" w:rsidRPr="00B66A50" w:rsidRDefault="00961FD0" w:rsidP="00961FD0">
      <w:pPr>
        <w:pStyle w:val="pdoutput"/>
        <w:spacing w:before="0" w:beforeAutospacing="0" w:after="0" w:afterAutospacing="0"/>
        <w:rPr>
          <w:rFonts w:ascii="Times New Roman" w:hAnsi="Times New Roman" w:cs="Times New Roman"/>
          <w:b/>
          <w:snapToGrid w:val="0"/>
          <w:sz w:val="24"/>
          <w:szCs w:val="24"/>
        </w:rPr>
      </w:pPr>
      <w:r w:rsidRPr="00B66A50">
        <w:rPr>
          <w:rFonts w:ascii="Times New Roman" w:hAnsi="Times New Roman" w:cs="Times New Roman"/>
          <w:b/>
          <w:snapToGrid w:val="0"/>
          <w:sz w:val="24"/>
          <w:szCs w:val="24"/>
        </w:rPr>
        <w:t>Special Programs Manager</w:t>
      </w:r>
      <w:r w:rsidRPr="00B66A50">
        <w:rPr>
          <w:rFonts w:ascii="Times New Roman" w:hAnsi="Times New Roman" w:cs="Times New Roman"/>
          <w:b/>
          <w:snapToGrid w:val="0"/>
          <w:sz w:val="24"/>
          <w:szCs w:val="24"/>
        </w:rPr>
        <w:tab/>
      </w:r>
      <w:r w:rsidRPr="00B66A50">
        <w:rPr>
          <w:rFonts w:ascii="Times New Roman" w:hAnsi="Times New Roman" w:cs="Times New Roman"/>
          <w:b/>
          <w:snapToGrid w:val="0"/>
          <w:sz w:val="24"/>
          <w:szCs w:val="24"/>
        </w:rPr>
        <w:tab/>
      </w:r>
      <w:r w:rsidRPr="00B66A50">
        <w:rPr>
          <w:rFonts w:ascii="Times New Roman" w:hAnsi="Times New Roman" w:cs="Times New Roman"/>
          <w:b/>
          <w:snapToGrid w:val="0"/>
          <w:sz w:val="24"/>
          <w:szCs w:val="24"/>
        </w:rPr>
        <w:tab/>
      </w:r>
      <w:r w:rsidRPr="00B66A50">
        <w:rPr>
          <w:rFonts w:ascii="Times New Roman" w:hAnsi="Times New Roman" w:cs="Times New Roman"/>
          <w:b/>
          <w:snapToGrid w:val="0"/>
          <w:sz w:val="24"/>
          <w:szCs w:val="24"/>
        </w:rPr>
        <w:tab/>
      </w:r>
      <w:r w:rsidRPr="00B66A50">
        <w:rPr>
          <w:rFonts w:ascii="Times New Roman" w:hAnsi="Times New Roman" w:cs="Times New Roman"/>
          <w:b/>
          <w:snapToGrid w:val="0"/>
          <w:sz w:val="24"/>
          <w:szCs w:val="24"/>
        </w:rPr>
        <w:tab/>
      </w:r>
      <w:r w:rsidRPr="00B66A50">
        <w:rPr>
          <w:rFonts w:ascii="Times New Roman" w:hAnsi="Times New Roman" w:cs="Times New Roman"/>
          <w:b/>
          <w:snapToGrid w:val="0"/>
          <w:sz w:val="24"/>
          <w:szCs w:val="24"/>
        </w:rPr>
        <w:tab/>
      </w:r>
      <w:r>
        <w:rPr>
          <w:rFonts w:ascii="Times New Roman" w:hAnsi="Times New Roman" w:cs="Times New Roman"/>
          <w:b/>
          <w:snapToGrid w:val="0"/>
          <w:sz w:val="24"/>
          <w:szCs w:val="24"/>
        </w:rPr>
        <w:tab/>
      </w:r>
      <w:r w:rsidRPr="00B66A50">
        <w:rPr>
          <w:rFonts w:ascii="Times New Roman" w:hAnsi="Times New Roman" w:cs="Times New Roman"/>
          <w:b/>
          <w:snapToGrid w:val="0"/>
          <w:sz w:val="24"/>
          <w:szCs w:val="24"/>
        </w:rPr>
        <w:t>March 2001 – August 2003</w:t>
      </w:r>
    </w:p>
    <w:p w14:paraId="7D1F5DD4" w14:textId="77777777" w:rsidR="00961FD0" w:rsidRPr="00B66A50" w:rsidRDefault="00961FD0" w:rsidP="00961FD0">
      <w:pPr>
        <w:pStyle w:val="pdoutput"/>
        <w:spacing w:before="0" w:beforeAutospacing="0" w:after="0" w:afterAutospacing="0"/>
        <w:rPr>
          <w:rFonts w:ascii="Times New Roman" w:hAnsi="Times New Roman" w:cs="Times New Roman"/>
          <w:bCs/>
          <w:i/>
          <w:iCs/>
          <w:snapToGrid w:val="0"/>
          <w:sz w:val="24"/>
          <w:szCs w:val="24"/>
        </w:rPr>
      </w:pPr>
      <w:r w:rsidRPr="00A8697A">
        <w:rPr>
          <w:rFonts w:ascii="Times New Roman" w:hAnsi="Times New Roman" w:cs="Times New Roman"/>
          <w:bCs/>
          <w:i/>
          <w:iCs/>
          <w:snapToGrid w:val="0"/>
          <w:sz w:val="24"/>
          <w:szCs w:val="24"/>
          <w:highlight w:val="black"/>
        </w:rPr>
        <w:t>Research Business Group, GS-1301 – 13</w:t>
      </w:r>
      <w:r w:rsidRPr="00B66A50">
        <w:rPr>
          <w:rFonts w:ascii="Times New Roman" w:hAnsi="Times New Roman" w:cs="Times New Roman"/>
          <w:bCs/>
          <w:i/>
          <w:iCs/>
          <w:snapToGrid w:val="0"/>
          <w:sz w:val="24"/>
          <w:szCs w:val="24"/>
        </w:rPr>
        <w:t xml:space="preserve"> </w:t>
      </w:r>
    </w:p>
    <w:p w14:paraId="375F847A" w14:textId="77777777" w:rsidR="00961FD0" w:rsidRDefault="00961FD0" w:rsidP="00961FD0">
      <w:pPr>
        <w:pStyle w:val="pdoutput"/>
        <w:spacing w:before="0" w:beforeAutospacing="0" w:after="0" w:afterAutospacing="0"/>
        <w:rPr>
          <w:rFonts w:ascii="Times New Roman" w:hAnsi="Times New Roman" w:cs="Times New Roman"/>
          <w:bCs/>
          <w:i/>
          <w:iCs/>
          <w:snapToGrid w:val="0"/>
          <w:sz w:val="24"/>
          <w:szCs w:val="24"/>
        </w:rPr>
      </w:pPr>
    </w:p>
    <w:p w14:paraId="666A1CE7" w14:textId="77777777" w:rsidR="00961FD0" w:rsidRPr="00BB5980" w:rsidRDefault="00C64BFA" w:rsidP="00961FD0">
      <w:pPr>
        <w:pStyle w:val="pdoutput"/>
        <w:spacing w:before="0" w:beforeAutospacing="0" w:after="0" w:afterAutospacing="0"/>
        <w:rPr>
          <w:rFonts w:ascii="Times New Roman" w:hAnsi="Times New Roman" w:cs="Times New Roman"/>
          <w:bCs/>
          <w:i/>
          <w:iCs/>
          <w:snapToGrid w:val="0"/>
          <w:sz w:val="24"/>
          <w:szCs w:val="24"/>
        </w:rPr>
      </w:pPr>
      <w:r>
        <w:rPr>
          <w:rFonts w:ascii="Times New Roman" w:hAnsi="Times New Roman" w:cs="Times New Roman"/>
          <w:sz w:val="24"/>
          <w:szCs w:val="24"/>
        </w:rPr>
        <w:pict w14:anchorId="1B398D22">
          <v:rect id="_x0000_i1032" style="width:540pt;height:1.5pt" o:hralign="center" o:hrstd="t" o:hrnoshade="t" o:hr="t" fillcolor="black [3213]" stroked="f"/>
        </w:pict>
      </w:r>
    </w:p>
    <w:p w14:paraId="0FE3A8EE" w14:textId="77777777" w:rsidR="00961FD0" w:rsidRPr="00B66A50" w:rsidRDefault="00961FD0" w:rsidP="00961FD0">
      <w:pPr>
        <w:pStyle w:val="pdoutput"/>
        <w:spacing w:before="0" w:beforeAutospacing="0" w:after="0" w:afterAutospacing="0"/>
        <w:jc w:val="center"/>
        <w:rPr>
          <w:rFonts w:ascii="Times New Roman" w:hAnsi="Times New Roman" w:cs="Times New Roman"/>
          <w:b/>
          <w:sz w:val="28"/>
          <w:szCs w:val="28"/>
        </w:rPr>
      </w:pPr>
      <w:r>
        <w:rPr>
          <w:rFonts w:ascii="Times New Roman" w:hAnsi="Times New Roman" w:cs="Times New Roman"/>
          <w:b/>
          <w:sz w:val="28"/>
          <w:szCs w:val="28"/>
        </w:rPr>
        <w:t xml:space="preserve">ACTIVE </w:t>
      </w:r>
      <w:r w:rsidRPr="00B66A50">
        <w:rPr>
          <w:rFonts w:ascii="Times New Roman" w:hAnsi="Times New Roman" w:cs="Times New Roman"/>
          <w:b/>
          <w:sz w:val="28"/>
          <w:szCs w:val="28"/>
        </w:rPr>
        <w:t>MEMBERSHIPS</w:t>
      </w:r>
    </w:p>
    <w:p w14:paraId="2BD4723A" w14:textId="77777777" w:rsidR="00961FD0" w:rsidRPr="00B66A50" w:rsidRDefault="00961FD0" w:rsidP="00961FD0">
      <w:pPr>
        <w:pStyle w:val="pdoutput"/>
        <w:spacing w:before="0" w:beforeAutospacing="0" w:after="0" w:afterAutospacing="0"/>
        <w:jc w:val="center"/>
        <w:rPr>
          <w:rFonts w:ascii="Times New Roman" w:hAnsi="Times New Roman" w:cs="Times New Roman"/>
          <w:b/>
          <w:sz w:val="24"/>
          <w:szCs w:val="24"/>
        </w:rPr>
      </w:pPr>
    </w:p>
    <w:p w14:paraId="102EE4A7" w14:textId="77777777" w:rsidR="00961FD0" w:rsidRPr="00B66A50" w:rsidRDefault="00961FD0" w:rsidP="00961FD0">
      <w:pPr>
        <w:pStyle w:val="ListParagraph"/>
        <w:numPr>
          <w:ilvl w:val="0"/>
          <w:numId w:val="35"/>
        </w:numPr>
        <w:jc w:val="both"/>
      </w:pPr>
      <w:r w:rsidRPr="00B66A50">
        <w:t>National Defense Industrial Association Advisor Michigan Chapter (NDIA)</w:t>
      </w:r>
    </w:p>
    <w:p w14:paraId="72069C61" w14:textId="77777777" w:rsidR="00961FD0" w:rsidRPr="00B66A50" w:rsidRDefault="00961FD0" w:rsidP="00961FD0">
      <w:pPr>
        <w:pStyle w:val="ListParagraph"/>
        <w:numPr>
          <w:ilvl w:val="0"/>
          <w:numId w:val="35"/>
        </w:numPr>
        <w:jc w:val="both"/>
      </w:pPr>
      <w:r w:rsidRPr="00B66A50">
        <w:t>STEM Director, Women In Defense-Michigan Chapter</w:t>
      </w:r>
    </w:p>
    <w:p w14:paraId="02AA1A8C" w14:textId="77777777" w:rsidR="00961FD0" w:rsidRPr="00B66A50" w:rsidRDefault="00961FD0" w:rsidP="00961FD0">
      <w:pPr>
        <w:pStyle w:val="ListParagraph"/>
        <w:numPr>
          <w:ilvl w:val="0"/>
          <w:numId w:val="35"/>
        </w:numPr>
        <w:jc w:val="both"/>
      </w:pPr>
      <w:r>
        <w:t>Heroes’ Alliance TEAM</w:t>
      </w:r>
    </w:p>
    <w:p w14:paraId="52C91026" w14:textId="77777777" w:rsidR="00961FD0" w:rsidRPr="00456C15" w:rsidRDefault="00961FD0" w:rsidP="00961FD0">
      <w:pPr>
        <w:pStyle w:val="pdoutput"/>
        <w:numPr>
          <w:ilvl w:val="0"/>
          <w:numId w:val="35"/>
        </w:numPr>
        <w:spacing w:before="0" w:beforeAutospacing="0" w:after="0" w:afterAutospacing="0"/>
        <w:rPr>
          <w:rFonts w:ascii="Times New Roman" w:hAnsi="Times New Roman" w:cs="Times New Roman"/>
          <w:bCs/>
          <w:sz w:val="24"/>
          <w:szCs w:val="24"/>
          <w:highlight w:val="black"/>
        </w:rPr>
      </w:pPr>
      <w:r w:rsidRPr="00456C15">
        <w:rPr>
          <w:rFonts w:ascii="Times New Roman" w:hAnsi="Times New Roman" w:cs="Times New Roman"/>
          <w:sz w:val="24"/>
          <w:szCs w:val="24"/>
          <w:highlight w:val="black"/>
        </w:rPr>
        <w:t>Omega Psi Phi Fraternity, Inc</w:t>
      </w:r>
    </w:p>
    <w:p w14:paraId="1FDF3788" w14:textId="77777777" w:rsidR="00DF61FC" w:rsidRDefault="00DF61FC" w:rsidP="00120B95">
      <w:pPr>
        <w:tabs>
          <w:tab w:val="left" w:pos="1860"/>
        </w:tabs>
        <w:rPr>
          <w:i/>
          <w:iCs/>
          <w:sz w:val="22"/>
          <w:szCs w:val="22"/>
        </w:rPr>
      </w:pPr>
    </w:p>
    <w:p w14:paraId="3EFB903C" w14:textId="77777777" w:rsidR="00DF61FC" w:rsidRDefault="00DF61FC" w:rsidP="00120B95">
      <w:pPr>
        <w:tabs>
          <w:tab w:val="left" w:pos="1860"/>
        </w:tabs>
        <w:rPr>
          <w:i/>
          <w:iCs/>
          <w:sz w:val="22"/>
          <w:szCs w:val="22"/>
        </w:rPr>
      </w:pPr>
    </w:p>
    <w:p w14:paraId="4B205D6A" w14:textId="77777777" w:rsidR="00DF61FC" w:rsidRDefault="00DF61FC" w:rsidP="00120B95">
      <w:pPr>
        <w:tabs>
          <w:tab w:val="left" w:pos="1860"/>
        </w:tabs>
        <w:rPr>
          <w:i/>
          <w:iCs/>
          <w:sz w:val="22"/>
          <w:szCs w:val="22"/>
        </w:rPr>
      </w:pPr>
    </w:p>
    <w:p w14:paraId="083322E4" w14:textId="685D2F10" w:rsidR="00DF61FC" w:rsidRDefault="00DF61FC" w:rsidP="00120B95">
      <w:pPr>
        <w:tabs>
          <w:tab w:val="left" w:pos="1860"/>
        </w:tabs>
        <w:rPr>
          <w:i/>
          <w:iCs/>
          <w:sz w:val="22"/>
          <w:szCs w:val="22"/>
        </w:rPr>
      </w:pPr>
      <w:r>
        <w:rPr>
          <w:i/>
          <w:iCs/>
          <w:sz w:val="22"/>
          <w:szCs w:val="22"/>
        </w:rPr>
        <w:tab/>
      </w:r>
    </w:p>
    <w:sectPr w:rsidR="00DF61FC" w:rsidSect="00D4442E">
      <w:footerReference w:type="even" r:id="rId8"/>
      <w:pgSz w:w="12240" w:h="15840"/>
      <w:pgMar w:top="720" w:right="446" w:bottom="547" w:left="43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7C16E" w14:textId="77777777" w:rsidR="008F5F9F" w:rsidRDefault="008F5F9F">
      <w:r>
        <w:separator/>
      </w:r>
    </w:p>
  </w:endnote>
  <w:endnote w:type="continuationSeparator" w:id="0">
    <w:p w14:paraId="5EB9F731" w14:textId="77777777" w:rsidR="008F5F9F" w:rsidRDefault="008F5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92290" w14:textId="669BD554" w:rsidR="00DF1AC5" w:rsidRDefault="00DF1A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C2239">
      <w:rPr>
        <w:rStyle w:val="PageNumber"/>
        <w:noProof/>
      </w:rPr>
      <w:t>2</w:t>
    </w:r>
    <w:r>
      <w:rPr>
        <w:rStyle w:val="PageNumber"/>
      </w:rPr>
      <w:fldChar w:fldCharType="end"/>
    </w:r>
  </w:p>
  <w:p w14:paraId="530F9E7E" w14:textId="77777777" w:rsidR="00DF1AC5" w:rsidRDefault="00DF1A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B9228" w14:textId="77777777" w:rsidR="008F5F9F" w:rsidRDefault="008F5F9F">
      <w:r>
        <w:separator/>
      </w:r>
    </w:p>
  </w:footnote>
  <w:footnote w:type="continuationSeparator" w:id="0">
    <w:p w14:paraId="19B6A58B" w14:textId="77777777" w:rsidR="008F5F9F" w:rsidRDefault="008F5F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7FE6"/>
    <w:multiLevelType w:val="hybridMultilevel"/>
    <w:tmpl w:val="5AD6199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2F3EC1"/>
    <w:multiLevelType w:val="hybridMultilevel"/>
    <w:tmpl w:val="4A527E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DF5AC9"/>
    <w:multiLevelType w:val="hybridMultilevel"/>
    <w:tmpl w:val="1BD04A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1B4079"/>
    <w:multiLevelType w:val="hybridMultilevel"/>
    <w:tmpl w:val="35AC7CAC"/>
    <w:lvl w:ilvl="0" w:tplc="0409000B">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364460"/>
    <w:multiLevelType w:val="hybridMultilevel"/>
    <w:tmpl w:val="9738A8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3E03A1A"/>
    <w:multiLevelType w:val="hybridMultilevel"/>
    <w:tmpl w:val="A852CA42"/>
    <w:lvl w:ilvl="0" w:tplc="35AC6E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06373A"/>
    <w:multiLevelType w:val="hybridMultilevel"/>
    <w:tmpl w:val="D764B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46517A"/>
    <w:multiLevelType w:val="hybridMultilevel"/>
    <w:tmpl w:val="0146428E"/>
    <w:lvl w:ilvl="0" w:tplc="0409000B">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7E67AD8"/>
    <w:multiLevelType w:val="hybridMultilevel"/>
    <w:tmpl w:val="0A188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B8684C"/>
    <w:multiLevelType w:val="hybridMultilevel"/>
    <w:tmpl w:val="FDFA22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E24A55"/>
    <w:multiLevelType w:val="hybridMultilevel"/>
    <w:tmpl w:val="C128CC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2F9617B"/>
    <w:multiLevelType w:val="hybridMultilevel"/>
    <w:tmpl w:val="747C5A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33C650E"/>
    <w:multiLevelType w:val="hybridMultilevel"/>
    <w:tmpl w:val="32D6A8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CE51DA"/>
    <w:multiLevelType w:val="hybridMultilevel"/>
    <w:tmpl w:val="D9CE5AA8"/>
    <w:lvl w:ilvl="0" w:tplc="04090001">
      <w:start w:val="1"/>
      <w:numFmt w:val="bullet"/>
      <w:lvlText w:val=""/>
      <w:lvlJc w:val="left"/>
      <w:pPr>
        <w:tabs>
          <w:tab w:val="num" w:pos="2728"/>
        </w:tabs>
        <w:ind w:left="2728" w:hanging="360"/>
      </w:pPr>
      <w:rPr>
        <w:rFonts w:ascii="Symbol" w:hAnsi="Symbol" w:hint="default"/>
      </w:rPr>
    </w:lvl>
    <w:lvl w:ilvl="1" w:tplc="04090003" w:tentative="1">
      <w:start w:val="1"/>
      <w:numFmt w:val="bullet"/>
      <w:lvlText w:val="o"/>
      <w:lvlJc w:val="left"/>
      <w:pPr>
        <w:tabs>
          <w:tab w:val="num" w:pos="3088"/>
        </w:tabs>
        <w:ind w:left="3088" w:hanging="360"/>
      </w:pPr>
      <w:rPr>
        <w:rFonts w:ascii="Courier New" w:hAnsi="Courier New" w:cs="Courier New" w:hint="default"/>
      </w:rPr>
    </w:lvl>
    <w:lvl w:ilvl="2" w:tplc="04090005" w:tentative="1">
      <w:start w:val="1"/>
      <w:numFmt w:val="bullet"/>
      <w:lvlText w:val=""/>
      <w:lvlJc w:val="left"/>
      <w:pPr>
        <w:tabs>
          <w:tab w:val="num" w:pos="3808"/>
        </w:tabs>
        <w:ind w:left="3808" w:hanging="360"/>
      </w:pPr>
      <w:rPr>
        <w:rFonts w:ascii="Wingdings" w:hAnsi="Wingdings" w:hint="default"/>
      </w:rPr>
    </w:lvl>
    <w:lvl w:ilvl="3" w:tplc="04090001" w:tentative="1">
      <w:start w:val="1"/>
      <w:numFmt w:val="bullet"/>
      <w:lvlText w:val=""/>
      <w:lvlJc w:val="left"/>
      <w:pPr>
        <w:tabs>
          <w:tab w:val="num" w:pos="4528"/>
        </w:tabs>
        <w:ind w:left="4528" w:hanging="360"/>
      </w:pPr>
      <w:rPr>
        <w:rFonts w:ascii="Symbol" w:hAnsi="Symbol" w:hint="default"/>
      </w:rPr>
    </w:lvl>
    <w:lvl w:ilvl="4" w:tplc="04090003" w:tentative="1">
      <w:start w:val="1"/>
      <w:numFmt w:val="bullet"/>
      <w:lvlText w:val="o"/>
      <w:lvlJc w:val="left"/>
      <w:pPr>
        <w:tabs>
          <w:tab w:val="num" w:pos="5248"/>
        </w:tabs>
        <w:ind w:left="5248" w:hanging="360"/>
      </w:pPr>
      <w:rPr>
        <w:rFonts w:ascii="Courier New" w:hAnsi="Courier New" w:cs="Courier New" w:hint="default"/>
      </w:rPr>
    </w:lvl>
    <w:lvl w:ilvl="5" w:tplc="04090005" w:tentative="1">
      <w:start w:val="1"/>
      <w:numFmt w:val="bullet"/>
      <w:lvlText w:val=""/>
      <w:lvlJc w:val="left"/>
      <w:pPr>
        <w:tabs>
          <w:tab w:val="num" w:pos="5968"/>
        </w:tabs>
        <w:ind w:left="5968" w:hanging="360"/>
      </w:pPr>
      <w:rPr>
        <w:rFonts w:ascii="Wingdings" w:hAnsi="Wingdings" w:hint="default"/>
      </w:rPr>
    </w:lvl>
    <w:lvl w:ilvl="6" w:tplc="04090001" w:tentative="1">
      <w:start w:val="1"/>
      <w:numFmt w:val="bullet"/>
      <w:lvlText w:val=""/>
      <w:lvlJc w:val="left"/>
      <w:pPr>
        <w:tabs>
          <w:tab w:val="num" w:pos="6688"/>
        </w:tabs>
        <w:ind w:left="6688" w:hanging="360"/>
      </w:pPr>
      <w:rPr>
        <w:rFonts w:ascii="Symbol" w:hAnsi="Symbol" w:hint="default"/>
      </w:rPr>
    </w:lvl>
    <w:lvl w:ilvl="7" w:tplc="04090003" w:tentative="1">
      <w:start w:val="1"/>
      <w:numFmt w:val="bullet"/>
      <w:lvlText w:val="o"/>
      <w:lvlJc w:val="left"/>
      <w:pPr>
        <w:tabs>
          <w:tab w:val="num" w:pos="7408"/>
        </w:tabs>
        <w:ind w:left="7408" w:hanging="360"/>
      </w:pPr>
      <w:rPr>
        <w:rFonts w:ascii="Courier New" w:hAnsi="Courier New" w:cs="Courier New" w:hint="default"/>
      </w:rPr>
    </w:lvl>
    <w:lvl w:ilvl="8" w:tplc="04090005" w:tentative="1">
      <w:start w:val="1"/>
      <w:numFmt w:val="bullet"/>
      <w:lvlText w:val=""/>
      <w:lvlJc w:val="left"/>
      <w:pPr>
        <w:tabs>
          <w:tab w:val="num" w:pos="8128"/>
        </w:tabs>
        <w:ind w:left="8128" w:hanging="360"/>
      </w:pPr>
      <w:rPr>
        <w:rFonts w:ascii="Wingdings" w:hAnsi="Wingdings" w:hint="default"/>
      </w:rPr>
    </w:lvl>
  </w:abstractNum>
  <w:abstractNum w:abstractNumId="14" w15:restartNumberingAfterBreak="0">
    <w:nsid w:val="28DD61E4"/>
    <w:multiLevelType w:val="hybridMultilevel"/>
    <w:tmpl w:val="62F4B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A87905"/>
    <w:multiLevelType w:val="hybridMultilevel"/>
    <w:tmpl w:val="2E3C41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DD60F5"/>
    <w:multiLevelType w:val="hybridMultilevel"/>
    <w:tmpl w:val="B9C8CF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F02191"/>
    <w:multiLevelType w:val="hybridMultilevel"/>
    <w:tmpl w:val="C0BA34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7C7A20"/>
    <w:multiLevelType w:val="hybridMultilevel"/>
    <w:tmpl w:val="E4009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735373"/>
    <w:multiLevelType w:val="hybridMultilevel"/>
    <w:tmpl w:val="C94E3F6A"/>
    <w:lvl w:ilvl="0" w:tplc="00FAB67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EA086C"/>
    <w:multiLevelType w:val="hybridMultilevel"/>
    <w:tmpl w:val="9A60D9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9F37DC"/>
    <w:multiLevelType w:val="hybridMultilevel"/>
    <w:tmpl w:val="7A2418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C455B37"/>
    <w:multiLevelType w:val="hybridMultilevel"/>
    <w:tmpl w:val="3042A79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41E825D1"/>
    <w:multiLevelType w:val="hybridMultilevel"/>
    <w:tmpl w:val="16AC3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FE5C52"/>
    <w:multiLevelType w:val="hybridMultilevel"/>
    <w:tmpl w:val="0714E0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85521B0"/>
    <w:multiLevelType w:val="hybridMultilevel"/>
    <w:tmpl w:val="160C2CF2"/>
    <w:lvl w:ilvl="0" w:tplc="0409000B">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690C2F"/>
    <w:multiLevelType w:val="hybridMultilevel"/>
    <w:tmpl w:val="41B8961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9031974"/>
    <w:multiLevelType w:val="hybridMultilevel"/>
    <w:tmpl w:val="59964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E3697D"/>
    <w:multiLevelType w:val="hybridMultilevel"/>
    <w:tmpl w:val="94A63930"/>
    <w:lvl w:ilvl="0" w:tplc="E724FAFE">
      <w:start w:val="3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6404AC"/>
    <w:multiLevelType w:val="hybridMultilevel"/>
    <w:tmpl w:val="CDC6CC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3F62B9B"/>
    <w:multiLevelType w:val="hybridMultilevel"/>
    <w:tmpl w:val="11A434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5DE372A"/>
    <w:multiLevelType w:val="hybridMultilevel"/>
    <w:tmpl w:val="24AEAC66"/>
    <w:lvl w:ilvl="0" w:tplc="0409000B">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A951984"/>
    <w:multiLevelType w:val="hybridMultilevel"/>
    <w:tmpl w:val="052CA95E"/>
    <w:lvl w:ilvl="0" w:tplc="0409000B">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ED5256C"/>
    <w:multiLevelType w:val="hybridMultilevel"/>
    <w:tmpl w:val="69543F0E"/>
    <w:lvl w:ilvl="0" w:tplc="B600CA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C03ABE"/>
    <w:multiLevelType w:val="hybridMultilevel"/>
    <w:tmpl w:val="B6045E50"/>
    <w:lvl w:ilvl="0" w:tplc="83B41DE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74232356"/>
    <w:multiLevelType w:val="hybridMultilevel"/>
    <w:tmpl w:val="8500F9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629522B"/>
    <w:multiLevelType w:val="hybridMultilevel"/>
    <w:tmpl w:val="E7CE53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C5F2947"/>
    <w:multiLevelType w:val="hybridMultilevel"/>
    <w:tmpl w:val="BCD0F43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E43233"/>
    <w:multiLevelType w:val="hybridMultilevel"/>
    <w:tmpl w:val="6D1AF4EE"/>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523803"/>
    <w:multiLevelType w:val="hybridMultilevel"/>
    <w:tmpl w:val="F1BC49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46576081">
    <w:abstractNumId w:val="19"/>
  </w:num>
  <w:num w:numId="2" w16cid:durableId="1449277228">
    <w:abstractNumId w:val="38"/>
  </w:num>
  <w:num w:numId="3" w16cid:durableId="371342269">
    <w:abstractNumId w:val="2"/>
  </w:num>
  <w:num w:numId="4" w16cid:durableId="2146190178">
    <w:abstractNumId w:val="16"/>
  </w:num>
  <w:num w:numId="5" w16cid:durableId="196822887">
    <w:abstractNumId w:val="10"/>
  </w:num>
  <w:num w:numId="6" w16cid:durableId="675839778">
    <w:abstractNumId w:val="26"/>
  </w:num>
  <w:num w:numId="7" w16cid:durableId="1991015824">
    <w:abstractNumId w:val="13"/>
  </w:num>
  <w:num w:numId="8" w16cid:durableId="2043750342">
    <w:abstractNumId w:val="11"/>
  </w:num>
  <w:num w:numId="9" w16cid:durableId="1742101741">
    <w:abstractNumId w:val="15"/>
  </w:num>
  <w:num w:numId="10" w16cid:durableId="908073170">
    <w:abstractNumId w:val="35"/>
  </w:num>
  <w:num w:numId="11" w16cid:durableId="1675065184">
    <w:abstractNumId w:val="12"/>
  </w:num>
  <w:num w:numId="12" w16cid:durableId="1559241770">
    <w:abstractNumId w:val="20"/>
  </w:num>
  <w:num w:numId="13" w16cid:durableId="2006780189">
    <w:abstractNumId w:val="21"/>
  </w:num>
  <w:num w:numId="14" w16cid:durableId="1519739418">
    <w:abstractNumId w:val="34"/>
  </w:num>
  <w:num w:numId="15" w16cid:durableId="508301291">
    <w:abstractNumId w:val="17"/>
  </w:num>
  <w:num w:numId="16" w16cid:durableId="1765955458">
    <w:abstractNumId w:val="0"/>
  </w:num>
  <w:num w:numId="17" w16cid:durableId="1763796514">
    <w:abstractNumId w:val="4"/>
  </w:num>
  <w:num w:numId="18" w16cid:durableId="1786003436">
    <w:abstractNumId w:val="9"/>
  </w:num>
  <w:num w:numId="19" w16cid:durableId="1380520199">
    <w:abstractNumId w:val="27"/>
  </w:num>
  <w:num w:numId="20" w16cid:durableId="1736733059">
    <w:abstractNumId w:val="30"/>
  </w:num>
  <w:num w:numId="21" w16cid:durableId="825587289">
    <w:abstractNumId w:val="22"/>
  </w:num>
  <w:num w:numId="22" w16cid:durableId="727188943">
    <w:abstractNumId w:val="23"/>
  </w:num>
  <w:num w:numId="23" w16cid:durableId="873346055">
    <w:abstractNumId w:val="33"/>
  </w:num>
  <w:num w:numId="24" w16cid:durableId="197864356">
    <w:abstractNumId w:val="5"/>
  </w:num>
  <w:num w:numId="25" w16cid:durableId="1138454925">
    <w:abstractNumId w:val="37"/>
  </w:num>
  <w:num w:numId="26" w16cid:durableId="300115154">
    <w:abstractNumId w:val="28"/>
  </w:num>
  <w:num w:numId="27" w16cid:durableId="871695017">
    <w:abstractNumId w:val="18"/>
  </w:num>
  <w:num w:numId="28" w16cid:durableId="699550094">
    <w:abstractNumId w:val="6"/>
  </w:num>
  <w:num w:numId="29" w16cid:durableId="223686980">
    <w:abstractNumId w:val="14"/>
  </w:num>
  <w:num w:numId="30" w16cid:durableId="1049109463">
    <w:abstractNumId w:val="24"/>
  </w:num>
  <w:num w:numId="31" w16cid:durableId="542443178">
    <w:abstractNumId w:val="1"/>
  </w:num>
  <w:num w:numId="32" w16cid:durableId="1587104940">
    <w:abstractNumId w:val="39"/>
  </w:num>
  <w:num w:numId="33" w16cid:durableId="943685246">
    <w:abstractNumId w:val="29"/>
  </w:num>
  <w:num w:numId="34" w16cid:durableId="2059696268">
    <w:abstractNumId w:val="36"/>
  </w:num>
  <w:num w:numId="35" w16cid:durableId="1504709810">
    <w:abstractNumId w:val="8"/>
  </w:num>
  <w:num w:numId="36" w16cid:durableId="1051929334">
    <w:abstractNumId w:val="32"/>
  </w:num>
  <w:num w:numId="37" w16cid:durableId="92434528">
    <w:abstractNumId w:val="31"/>
  </w:num>
  <w:num w:numId="38" w16cid:durableId="384764865">
    <w:abstractNumId w:val="7"/>
  </w:num>
  <w:num w:numId="39" w16cid:durableId="747729063">
    <w:abstractNumId w:val="3"/>
  </w:num>
  <w:num w:numId="40" w16cid:durableId="100185630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CA1"/>
    <w:rsid w:val="000067A2"/>
    <w:rsid w:val="00022420"/>
    <w:rsid w:val="00024C60"/>
    <w:rsid w:val="000348BA"/>
    <w:rsid w:val="0003731F"/>
    <w:rsid w:val="00040AA5"/>
    <w:rsid w:val="00040AF8"/>
    <w:rsid w:val="00044431"/>
    <w:rsid w:val="00047727"/>
    <w:rsid w:val="00053587"/>
    <w:rsid w:val="00060324"/>
    <w:rsid w:val="00067DB0"/>
    <w:rsid w:val="00070AF2"/>
    <w:rsid w:val="0007629E"/>
    <w:rsid w:val="00097D70"/>
    <w:rsid w:val="000B2E29"/>
    <w:rsid w:val="000B65A2"/>
    <w:rsid w:val="000C2239"/>
    <w:rsid w:val="000D0087"/>
    <w:rsid w:val="000D366F"/>
    <w:rsid w:val="000D6F4E"/>
    <w:rsid w:val="000F6878"/>
    <w:rsid w:val="0010612D"/>
    <w:rsid w:val="001121F5"/>
    <w:rsid w:val="001156C1"/>
    <w:rsid w:val="00115CE3"/>
    <w:rsid w:val="001174DC"/>
    <w:rsid w:val="00120B95"/>
    <w:rsid w:val="001417EC"/>
    <w:rsid w:val="00164C54"/>
    <w:rsid w:val="00165A76"/>
    <w:rsid w:val="00171472"/>
    <w:rsid w:val="00186CFB"/>
    <w:rsid w:val="00193929"/>
    <w:rsid w:val="001939AB"/>
    <w:rsid w:val="00197909"/>
    <w:rsid w:val="001C5F6B"/>
    <w:rsid w:val="001D71B7"/>
    <w:rsid w:val="00210FF8"/>
    <w:rsid w:val="0022637B"/>
    <w:rsid w:val="00244FF1"/>
    <w:rsid w:val="00263790"/>
    <w:rsid w:val="00274DD0"/>
    <w:rsid w:val="00287265"/>
    <w:rsid w:val="00290B23"/>
    <w:rsid w:val="0029616D"/>
    <w:rsid w:val="002A79DC"/>
    <w:rsid w:val="002B4A16"/>
    <w:rsid w:val="002C36F6"/>
    <w:rsid w:val="002D763E"/>
    <w:rsid w:val="002E4292"/>
    <w:rsid w:val="002E56E3"/>
    <w:rsid w:val="002F1086"/>
    <w:rsid w:val="002F6114"/>
    <w:rsid w:val="003078B7"/>
    <w:rsid w:val="003103EF"/>
    <w:rsid w:val="003123D1"/>
    <w:rsid w:val="00336CD1"/>
    <w:rsid w:val="0033702D"/>
    <w:rsid w:val="00345453"/>
    <w:rsid w:val="00364F82"/>
    <w:rsid w:val="00367469"/>
    <w:rsid w:val="003838D7"/>
    <w:rsid w:val="00383902"/>
    <w:rsid w:val="003875B3"/>
    <w:rsid w:val="00397EE7"/>
    <w:rsid w:val="003A2683"/>
    <w:rsid w:val="003A2E3F"/>
    <w:rsid w:val="003A497F"/>
    <w:rsid w:val="003A7D47"/>
    <w:rsid w:val="003C27A9"/>
    <w:rsid w:val="003C3191"/>
    <w:rsid w:val="003D1196"/>
    <w:rsid w:val="003D7C8D"/>
    <w:rsid w:val="003E0F3B"/>
    <w:rsid w:val="003E53B1"/>
    <w:rsid w:val="00424DCF"/>
    <w:rsid w:val="0043060C"/>
    <w:rsid w:val="00436910"/>
    <w:rsid w:val="004450E9"/>
    <w:rsid w:val="004508B1"/>
    <w:rsid w:val="004542A2"/>
    <w:rsid w:val="004606CC"/>
    <w:rsid w:val="0046356E"/>
    <w:rsid w:val="00473F54"/>
    <w:rsid w:val="00494947"/>
    <w:rsid w:val="004A1A27"/>
    <w:rsid w:val="004B6C82"/>
    <w:rsid w:val="004D2284"/>
    <w:rsid w:val="004D3C8F"/>
    <w:rsid w:val="004D4EC6"/>
    <w:rsid w:val="00506F11"/>
    <w:rsid w:val="00512534"/>
    <w:rsid w:val="0052553F"/>
    <w:rsid w:val="0053316B"/>
    <w:rsid w:val="00551E0E"/>
    <w:rsid w:val="00555257"/>
    <w:rsid w:val="00555651"/>
    <w:rsid w:val="00570B42"/>
    <w:rsid w:val="0057570B"/>
    <w:rsid w:val="005801D8"/>
    <w:rsid w:val="0058141C"/>
    <w:rsid w:val="00595292"/>
    <w:rsid w:val="005A5294"/>
    <w:rsid w:val="005A6551"/>
    <w:rsid w:val="005B2A57"/>
    <w:rsid w:val="005D5DA4"/>
    <w:rsid w:val="005E19D3"/>
    <w:rsid w:val="00620466"/>
    <w:rsid w:val="0062200E"/>
    <w:rsid w:val="006434A0"/>
    <w:rsid w:val="00654D98"/>
    <w:rsid w:val="006638F8"/>
    <w:rsid w:val="00683E87"/>
    <w:rsid w:val="00684574"/>
    <w:rsid w:val="006B24BC"/>
    <w:rsid w:val="006D489B"/>
    <w:rsid w:val="006F4D88"/>
    <w:rsid w:val="007259D2"/>
    <w:rsid w:val="00726C81"/>
    <w:rsid w:val="00744676"/>
    <w:rsid w:val="00745AF1"/>
    <w:rsid w:val="00746025"/>
    <w:rsid w:val="007673F5"/>
    <w:rsid w:val="00767D43"/>
    <w:rsid w:val="007715EA"/>
    <w:rsid w:val="00771D59"/>
    <w:rsid w:val="007755E0"/>
    <w:rsid w:val="007B6BEC"/>
    <w:rsid w:val="007C258D"/>
    <w:rsid w:val="007D4766"/>
    <w:rsid w:val="007F18E4"/>
    <w:rsid w:val="00816066"/>
    <w:rsid w:val="00831AD4"/>
    <w:rsid w:val="00836921"/>
    <w:rsid w:val="00844DD7"/>
    <w:rsid w:val="0084765B"/>
    <w:rsid w:val="00856621"/>
    <w:rsid w:val="00876082"/>
    <w:rsid w:val="008943E6"/>
    <w:rsid w:val="008B4615"/>
    <w:rsid w:val="008B549C"/>
    <w:rsid w:val="008C45BF"/>
    <w:rsid w:val="008C7310"/>
    <w:rsid w:val="008E5D74"/>
    <w:rsid w:val="008F3D4E"/>
    <w:rsid w:val="008F514B"/>
    <w:rsid w:val="008F5261"/>
    <w:rsid w:val="008F5F9F"/>
    <w:rsid w:val="00901AFF"/>
    <w:rsid w:val="0091102A"/>
    <w:rsid w:val="009111CA"/>
    <w:rsid w:val="009123DA"/>
    <w:rsid w:val="00912C35"/>
    <w:rsid w:val="009200D1"/>
    <w:rsid w:val="009309DA"/>
    <w:rsid w:val="0095234A"/>
    <w:rsid w:val="00961C0D"/>
    <w:rsid w:val="00961FD0"/>
    <w:rsid w:val="00963D26"/>
    <w:rsid w:val="00965488"/>
    <w:rsid w:val="00980E39"/>
    <w:rsid w:val="0099159A"/>
    <w:rsid w:val="009B1DF1"/>
    <w:rsid w:val="009B77D7"/>
    <w:rsid w:val="009C3D14"/>
    <w:rsid w:val="009D03E0"/>
    <w:rsid w:val="009E5935"/>
    <w:rsid w:val="009E6C06"/>
    <w:rsid w:val="009F6CCB"/>
    <w:rsid w:val="00A0653D"/>
    <w:rsid w:val="00A1321B"/>
    <w:rsid w:val="00A32214"/>
    <w:rsid w:val="00A33499"/>
    <w:rsid w:val="00A454DD"/>
    <w:rsid w:val="00A530B7"/>
    <w:rsid w:val="00A541DE"/>
    <w:rsid w:val="00A577EA"/>
    <w:rsid w:val="00A57AEA"/>
    <w:rsid w:val="00A60ACF"/>
    <w:rsid w:val="00A64DA1"/>
    <w:rsid w:val="00A70F8F"/>
    <w:rsid w:val="00A833E0"/>
    <w:rsid w:val="00A96A49"/>
    <w:rsid w:val="00AA7ED3"/>
    <w:rsid w:val="00AF0CD8"/>
    <w:rsid w:val="00AF5BF4"/>
    <w:rsid w:val="00B0131B"/>
    <w:rsid w:val="00B16CA1"/>
    <w:rsid w:val="00B25A89"/>
    <w:rsid w:val="00B307CB"/>
    <w:rsid w:val="00B31027"/>
    <w:rsid w:val="00B329B7"/>
    <w:rsid w:val="00B44B60"/>
    <w:rsid w:val="00B60987"/>
    <w:rsid w:val="00B631B1"/>
    <w:rsid w:val="00B636B3"/>
    <w:rsid w:val="00B7279C"/>
    <w:rsid w:val="00B93FBF"/>
    <w:rsid w:val="00B94785"/>
    <w:rsid w:val="00BA38A1"/>
    <w:rsid w:val="00BA7A3C"/>
    <w:rsid w:val="00BB07E3"/>
    <w:rsid w:val="00BC1978"/>
    <w:rsid w:val="00BC35E0"/>
    <w:rsid w:val="00BC721E"/>
    <w:rsid w:val="00BD0A79"/>
    <w:rsid w:val="00BD107C"/>
    <w:rsid w:val="00C036E4"/>
    <w:rsid w:val="00C10A00"/>
    <w:rsid w:val="00C21D30"/>
    <w:rsid w:val="00C24395"/>
    <w:rsid w:val="00C327F5"/>
    <w:rsid w:val="00C32F0C"/>
    <w:rsid w:val="00C3516D"/>
    <w:rsid w:val="00C3614D"/>
    <w:rsid w:val="00C64BFA"/>
    <w:rsid w:val="00C672F4"/>
    <w:rsid w:val="00C84201"/>
    <w:rsid w:val="00C90212"/>
    <w:rsid w:val="00C9312E"/>
    <w:rsid w:val="00CA3DB9"/>
    <w:rsid w:val="00CA760C"/>
    <w:rsid w:val="00CD3EFF"/>
    <w:rsid w:val="00CE0F16"/>
    <w:rsid w:val="00CE150A"/>
    <w:rsid w:val="00CE5537"/>
    <w:rsid w:val="00CF6FB5"/>
    <w:rsid w:val="00D11E40"/>
    <w:rsid w:val="00D16D23"/>
    <w:rsid w:val="00D4442E"/>
    <w:rsid w:val="00D655FA"/>
    <w:rsid w:val="00D74CC8"/>
    <w:rsid w:val="00D77810"/>
    <w:rsid w:val="00D85AAC"/>
    <w:rsid w:val="00DA22A4"/>
    <w:rsid w:val="00DA4C05"/>
    <w:rsid w:val="00DA772B"/>
    <w:rsid w:val="00DB0F11"/>
    <w:rsid w:val="00DC2CB0"/>
    <w:rsid w:val="00DC6D1E"/>
    <w:rsid w:val="00DD12A1"/>
    <w:rsid w:val="00DE4EC2"/>
    <w:rsid w:val="00DF0D6C"/>
    <w:rsid w:val="00DF1AC5"/>
    <w:rsid w:val="00DF61FC"/>
    <w:rsid w:val="00DF66D1"/>
    <w:rsid w:val="00E04D18"/>
    <w:rsid w:val="00E208E7"/>
    <w:rsid w:val="00E3153A"/>
    <w:rsid w:val="00E45CD8"/>
    <w:rsid w:val="00E46A39"/>
    <w:rsid w:val="00E546BF"/>
    <w:rsid w:val="00E64513"/>
    <w:rsid w:val="00E64606"/>
    <w:rsid w:val="00E748DE"/>
    <w:rsid w:val="00E751CF"/>
    <w:rsid w:val="00E96622"/>
    <w:rsid w:val="00EA7295"/>
    <w:rsid w:val="00EC7EC9"/>
    <w:rsid w:val="00ED3EEE"/>
    <w:rsid w:val="00ED4860"/>
    <w:rsid w:val="00EF5F6C"/>
    <w:rsid w:val="00F067BA"/>
    <w:rsid w:val="00F1504D"/>
    <w:rsid w:val="00F15914"/>
    <w:rsid w:val="00F16FA8"/>
    <w:rsid w:val="00F25133"/>
    <w:rsid w:val="00F27F9F"/>
    <w:rsid w:val="00F30568"/>
    <w:rsid w:val="00F36266"/>
    <w:rsid w:val="00F415F5"/>
    <w:rsid w:val="00F42FAE"/>
    <w:rsid w:val="00F532FD"/>
    <w:rsid w:val="00F56C56"/>
    <w:rsid w:val="00F636C6"/>
    <w:rsid w:val="00F74B5A"/>
    <w:rsid w:val="00F8343C"/>
    <w:rsid w:val="00F83FE6"/>
    <w:rsid w:val="00F85118"/>
    <w:rsid w:val="00F925FA"/>
    <w:rsid w:val="00FA7F38"/>
    <w:rsid w:val="00FC3AF2"/>
    <w:rsid w:val="00FC4954"/>
    <w:rsid w:val="00FC6F72"/>
    <w:rsid w:val="00FD4DD5"/>
    <w:rsid w:val="00FD6C5C"/>
    <w:rsid w:val="00FE46E1"/>
    <w:rsid w:val="00FF0DAA"/>
    <w:rsid w:val="00FF480E"/>
    <w:rsid w:val="00FF5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43BA7A40"/>
  <w15:chartTrackingRefBased/>
  <w15:docId w15:val="{1F170C53-D3F9-465F-B97F-CF475918E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u w:val="single"/>
    </w:rPr>
  </w:style>
  <w:style w:type="paragraph" w:styleId="Heading2">
    <w:name w:val="heading 2"/>
    <w:basedOn w:val="Normal"/>
    <w:next w:val="Normal"/>
    <w:qFormat/>
    <w:pPr>
      <w:keepNext/>
      <w:ind w:left="2160" w:firstLine="720"/>
      <w:outlineLvl w:val="1"/>
    </w:pPr>
    <w:rPr>
      <w:b/>
      <w:sz w:val="32"/>
      <w:szCs w:val="3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jc w:val="center"/>
      <w:outlineLvl w:val="3"/>
    </w:pPr>
    <w:rPr>
      <w:i/>
    </w:rPr>
  </w:style>
  <w:style w:type="paragraph" w:styleId="Heading5">
    <w:name w:val="heading 5"/>
    <w:basedOn w:val="Normal"/>
    <w:next w:val="Normal"/>
    <w:qFormat/>
    <w:pPr>
      <w:keepNext/>
      <w:ind w:left="1440"/>
      <w:outlineLvl w:val="4"/>
    </w:pPr>
    <w:rPr>
      <w:i/>
    </w:rPr>
  </w:style>
  <w:style w:type="paragraph" w:styleId="Heading6">
    <w:name w:val="heading 6"/>
    <w:basedOn w:val="Normal"/>
    <w:next w:val="Normal"/>
    <w:qFormat/>
    <w:pPr>
      <w:keepNext/>
      <w:outlineLvl w:val="5"/>
    </w:pPr>
    <w:rPr>
      <w:bCs/>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rPr>
      <w:sz w:val="22"/>
    </w:rPr>
  </w:style>
  <w:style w:type="character" w:styleId="Hyperlink">
    <w:name w:val="Hyperlink"/>
    <w:rPr>
      <w:color w:val="0000FF"/>
      <w:u w:val="single"/>
    </w:rPr>
  </w:style>
  <w:style w:type="paragraph" w:styleId="BodyText">
    <w:name w:val="Body Text"/>
    <w:basedOn w:val="Normal"/>
    <w:rPr>
      <w:sz w:val="22"/>
      <w:szCs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ind w:left="360"/>
    </w:pPr>
    <w:rPr>
      <w:bCs/>
      <w:sz w:val="22"/>
    </w:rPr>
  </w:style>
  <w:style w:type="character" w:styleId="FollowedHyperlink">
    <w:name w:val="FollowedHyperlink"/>
    <w:rPr>
      <w:color w:val="800080"/>
      <w:u w:val="single"/>
    </w:rPr>
  </w:style>
  <w:style w:type="paragraph" w:styleId="BalloonText">
    <w:name w:val="Balloon Text"/>
    <w:basedOn w:val="Normal"/>
    <w:semiHidden/>
    <w:rsid w:val="002A79DC"/>
    <w:rPr>
      <w:rFonts w:ascii="Tahoma" w:hAnsi="Tahoma" w:cs="Tahoma"/>
      <w:sz w:val="16"/>
      <w:szCs w:val="16"/>
    </w:rPr>
  </w:style>
  <w:style w:type="character" w:styleId="UnresolvedMention">
    <w:name w:val="Unresolved Mention"/>
    <w:uiPriority w:val="99"/>
    <w:semiHidden/>
    <w:unhideWhenUsed/>
    <w:rsid w:val="0033702D"/>
    <w:rPr>
      <w:color w:val="605E5C"/>
      <w:shd w:val="clear" w:color="auto" w:fill="E1DFDD"/>
    </w:rPr>
  </w:style>
  <w:style w:type="paragraph" w:styleId="Header">
    <w:name w:val="header"/>
    <w:basedOn w:val="Normal"/>
    <w:link w:val="HeaderChar"/>
    <w:uiPriority w:val="99"/>
    <w:rsid w:val="00120B95"/>
    <w:pPr>
      <w:tabs>
        <w:tab w:val="center" w:pos="4680"/>
        <w:tab w:val="right" w:pos="9360"/>
      </w:tabs>
    </w:pPr>
  </w:style>
  <w:style w:type="character" w:customStyle="1" w:styleId="HeaderChar">
    <w:name w:val="Header Char"/>
    <w:link w:val="Header"/>
    <w:uiPriority w:val="99"/>
    <w:rsid w:val="00120B95"/>
    <w:rPr>
      <w:sz w:val="24"/>
      <w:szCs w:val="24"/>
    </w:rPr>
  </w:style>
  <w:style w:type="paragraph" w:styleId="ListParagraph">
    <w:name w:val="List Paragraph"/>
    <w:basedOn w:val="Normal"/>
    <w:uiPriority w:val="34"/>
    <w:qFormat/>
    <w:rsid w:val="00CE5537"/>
    <w:pPr>
      <w:ind w:left="720"/>
      <w:contextualSpacing/>
    </w:pPr>
  </w:style>
  <w:style w:type="paragraph" w:customStyle="1" w:styleId="pdoutput">
    <w:name w:val="pdoutput"/>
    <w:basedOn w:val="Normal"/>
    <w:rsid w:val="00961FD0"/>
    <w:pPr>
      <w:spacing w:before="100" w:beforeAutospacing="1" w:after="100" w:afterAutospacing="1"/>
    </w:pPr>
    <w:rPr>
      <w:rFonts w:ascii="Verdana" w:hAnsi="Verdana" w:cs="Arial"/>
      <w:color w:val="000000"/>
      <w:sz w:val="20"/>
      <w:szCs w:val="20"/>
    </w:rPr>
  </w:style>
  <w:style w:type="paragraph" w:styleId="PlainText">
    <w:name w:val="Plain Text"/>
    <w:basedOn w:val="Normal"/>
    <w:link w:val="PlainTextChar"/>
    <w:uiPriority w:val="99"/>
    <w:unhideWhenUsed/>
    <w:rsid w:val="00961FD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961FD0"/>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B0F24-B114-4EB4-94C0-F803105C7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2517</Words>
  <Characters>16272</Characters>
  <Application>Microsoft Office Word</Application>
  <DocSecurity>0</DocSecurity>
  <PresentationFormat>11|.DOC</PresentationFormat>
  <Lines>135</Lines>
  <Paragraphs>37</Paragraphs>
  <ScaleCrop>false</ScaleCrop>
  <HeadingPairs>
    <vt:vector size="2" baseType="variant">
      <vt:variant>
        <vt:lpstr>Title</vt:lpstr>
      </vt:variant>
      <vt:variant>
        <vt:i4>1</vt:i4>
      </vt:variant>
    </vt:vector>
  </HeadingPairs>
  <TitlesOfParts>
    <vt:vector size="1" baseType="lpstr">
      <vt:lpstr>Charise LaTrell Daniel</vt:lpstr>
    </vt:vector>
  </TitlesOfParts>
  <Company>Michigan State Housing Development Authority</Company>
  <LinksUpToDate>false</LinksUpToDate>
  <CharactersWithSpaces>18752</CharactersWithSpaces>
  <SharedDoc>false</SharedDoc>
  <HLinks>
    <vt:vector size="6" baseType="variant">
      <vt:variant>
        <vt:i4>1703992</vt:i4>
      </vt:variant>
      <vt:variant>
        <vt:i4>0</vt:i4>
      </vt:variant>
      <vt:variant>
        <vt:i4>0</vt:i4>
      </vt:variant>
      <vt:variant>
        <vt:i4>5</vt:i4>
      </vt:variant>
      <vt:variant>
        <vt:lpwstr>mailto:Clanderson2140@gmail.com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Charise LaTrell Daniel</dc:title>
  <dc:subject/>
  <dc:creator>wsAdmin</dc:creator>
  <cp:keywords/>
  <cp:lastModifiedBy>Wright, Laneisha M [US] (MS)</cp:lastModifiedBy>
  <cp:revision>13</cp:revision>
  <cp:lastPrinted>2021-12-09T18:02:00Z</cp:lastPrinted>
  <dcterms:created xsi:type="dcterms:W3CDTF">2025-12-23T18:15:00Z</dcterms:created>
  <dcterms:modified xsi:type="dcterms:W3CDTF">2025-12-23T18:35:00Z</dcterms:modified>
</cp:coreProperties>
</file>